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2CA5B" w14:textId="4D2C5445" w:rsidR="00F01639" w:rsidRDefault="00F01639" w:rsidP="00F01639">
      <w:pPr>
        <w:spacing w:after="40"/>
        <w:jc w:val="right"/>
        <w:rPr>
          <w:rFonts w:ascii="Calibri" w:hAnsi="Calibri" w:cs="Calibri"/>
          <w:sz w:val="22"/>
          <w:szCs w:val="22"/>
          <w:lang w:eastAsia="lt-LT"/>
        </w:rPr>
      </w:pPr>
      <w:r w:rsidRPr="00F01639">
        <w:rPr>
          <w:rFonts w:ascii="Calibri" w:hAnsi="Calibri" w:cs="Calibri"/>
          <w:sz w:val="22"/>
          <w:szCs w:val="22"/>
          <w:lang w:eastAsia="lt-LT"/>
        </w:rPr>
        <w:t>1 priedas</w:t>
      </w:r>
    </w:p>
    <w:p w14:paraId="59732A8B" w14:textId="77777777" w:rsidR="00F01639" w:rsidRPr="00F01639" w:rsidRDefault="00F01639" w:rsidP="00F01639">
      <w:pPr>
        <w:spacing w:after="40"/>
        <w:jc w:val="right"/>
        <w:rPr>
          <w:rFonts w:ascii="Calibri" w:hAnsi="Calibri" w:cs="Calibri"/>
          <w:caps/>
          <w:sz w:val="22"/>
          <w:szCs w:val="22"/>
          <w:lang w:eastAsia="lt-LT"/>
        </w:rPr>
      </w:pPr>
    </w:p>
    <w:p w14:paraId="2A7AF001" w14:textId="12115972" w:rsidR="00C61CC2" w:rsidRPr="001041F9" w:rsidRDefault="00C61CC2" w:rsidP="00C61CC2">
      <w:pPr>
        <w:spacing w:after="40"/>
        <w:jc w:val="center"/>
        <w:rPr>
          <w:rFonts w:ascii="Calibri" w:hAnsi="Calibri" w:cs="Calibri"/>
          <w:b/>
          <w:bCs/>
          <w:caps/>
          <w:sz w:val="22"/>
          <w:szCs w:val="22"/>
          <w:lang w:eastAsia="lt-LT"/>
        </w:rPr>
      </w:pPr>
      <w:r w:rsidRPr="001041F9">
        <w:rPr>
          <w:rFonts w:ascii="Calibri" w:hAnsi="Calibri" w:cs="Calibri"/>
          <w:b/>
          <w:bCs/>
          <w:caps/>
          <w:sz w:val="22"/>
          <w:szCs w:val="22"/>
          <w:lang w:eastAsia="lt-LT"/>
        </w:rPr>
        <w:t>Nešiojamų kompiuterių (su operacine sistema</w:t>
      </w:r>
      <w:r w:rsidR="00D32E34" w:rsidRPr="001041F9">
        <w:rPr>
          <w:rFonts w:ascii="Calibri" w:hAnsi="Calibri" w:cs="Calibri"/>
          <w:b/>
          <w:bCs/>
          <w:caps/>
          <w:sz w:val="22"/>
          <w:szCs w:val="22"/>
          <w:lang w:eastAsia="lt-LT"/>
        </w:rPr>
        <w:t>, beviel</w:t>
      </w:r>
      <w:r w:rsidR="00351C56" w:rsidRPr="001041F9">
        <w:rPr>
          <w:rFonts w:ascii="Calibri" w:hAnsi="Calibri" w:cs="Calibri"/>
          <w:b/>
          <w:bCs/>
          <w:caps/>
          <w:sz w:val="22"/>
          <w:szCs w:val="22"/>
          <w:lang w:eastAsia="lt-LT"/>
        </w:rPr>
        <w:t>e</w:t>
      </w:r>
      <w:r w:rsidR="00D32E34" w:rsidRPr="001041F9">
        <w:rPr>
          <w:rFonts w:ascii="Calibri" w:hAnsi="Calibri" w:cs="Calibri"/>
          <w:b/>
          <w:bCs/>
          <w:caps/>
          <w:sz w:val="22"/>
          <w:szCs w:val="22"/>
          <w:lang w:eastAsia="lt-LT"/>
        </w:rPr>
        <w:t xml:space="preserve"> klaviatū</w:t>
      </w:r>
      <w:r w:rsidR="00351C56" w:rsidRPr="001041F9">
        <w:rPr>
          <w:rFonts w:ascii="Calibri" w:hAnsi="Calibri" w:cs="Calibri"/>
          <w:b/>
          <w:bCs/>
          <w:caps/>
          <w:sz w:val="22"/>
          <w:szCs w:val="22"/>
          <w:lang w:eastAsia="lt-LT"/>
        </w:rPr>
        <w:t>ra</w:t>
      </w:r>
      <w:r w:rsidR="00D32E34" w:rsidRPr="001041F9">
        <w:rPr>
          <w:rFonts w:ascii="Calibri" w:hAnsi="Calibri" w:cs="Calibri"/>
          <w:b/>
          <w:bCs/>
          <w:caps/>
          <w:sz w:val="22"/>
          <w:szCs w:val="22"/>
          <w:lang w:eastAsia="lt-LT"/>
        </w:rPr>
        <w:t>, pel</w:t>
      </w:r>
      <w:r w:rsidR="00351C56" w:rsidRPr="001041F9">
        <w:rPr>
          <w:rFonts w:ascii="Calibri" w:hAnsi="Calibri" w:cs="Calibri"/>
          <w:b/>
          <w:bCs/>
          <w:caps/>
          <w:sz w:val="22"/>
          <w:szCs w:val="22"/>
          <w:lang w:eastAsia="lt-LT"/>
        </w:rPr>
        <w:t>e</w:t>
      </w:r>
      <w:r w:rsidR="00582C8E" w:rsidRPr="001041F9">
        <w:rPr>
          <w:rFonts w:ascii="Calibri" w:hAnsi="Calibri" w:cs="Calibri"/>
          <w:b/>
          <w:bCs/>
          <w:caps/>
          <w:sz w:val="22"/>
          <w:szCs w:val="22"/>
          <w:lang w:eastAsia="lt-LT"/>
        </w:rPr>
        <w:t xml:space="preserve">, </w:t>
      </w:r>
      <w:r w:rsidR="00F07A29" w:rsidRPr="001041F9">
        <w:rPr>
          <w:rFonts w:ascii="Calibri" w:hAnsi="Calibri" w:cs="Calibri"/>
          <w:b/>
          <w:bCs/>
          <w:caps/>
          <w:sz w:val="22"/>
          <w:szCs w:val="22"/>
          <w:lang w:eastAsia="lt-LT"/>
        </w:rPr>
        <w:t>derančia kuprine</w:t>
      </w:r>
      <w:r w:rsidR="00582C8E" w:rsidRPr="001041F9">
        <w:rPr>
          <w:rFonts w:ascii="Calibri" w:hAnsi="Calibri" w:cs="Calibri"/>
          <w:b/>
          <w:bCs/>
          <w:caps/>
          <w:sz w:val="22"/>
          <w:szCs w:val="22"/>
          <w:lang w:eastAsia="lt-LT"/>
        </w:rPr>
        <w:t xml:space="preserve"> bei ausinėmis</w:t>
      </w:r>
      <w:r w:rsidR="00C66BA0" w:rsidRPr="001041F9">
        <w:rPr>
          <w:rFonts w:ascii="Calibri" w:hAnsi="Calibri" w:cs="Calibri"/>
          <w:b/>
          <w:bCs/>
          <w:caps/>
          <w:sz w:val="22"/>
          <w:szCs w:val="22"/>
          <w:lang w:eastAsia="lt-LT"/>
        </w:rPr>
        <w:t xml:space="preserve"> USB jungtimi</w:t>
      </w:r>
      <w:r w:rsidR="00582C8E" w:rsidRPr="001041F9">
        <w:rPr>
          <w:rFonts w:ascii="Calibri" w:hAnsi="Calibri" w:cs="Calibri"/>
          <w:b/>
          <w:bCs/>
          <w:caps/>
          <w:sz w:val="22"/>
          <w:szCs w:val="22"/>
          <w:lang w:eastAsia="lt-LT"/>
        </w:rPr>
        <w:t xml:space="preserve"> </w:t>
      </w:r>
      <w:r w:rsidR="00C66BA0" w:rsidRPr="001041F9">
        <w:rPr>
          <w:rFonts w:ascii="Calibri" w:hAnsi="Calibri" w:cs="Calibri"/>
          <w:b/>
          <w:bCs/>
          <w:caps/>
          <w:sz w:val="22"/>
          <w:szCs w:val="22"/>
          <w:lang w:eastAsia="lt-LT"/>
        </w:rPr>
        <w:t>ir</w:t>
      </w:r>
      <w:r w:rsidR="00582C8E" w:rsidRPr="001041F9">
        <w:rPr>
          <w:rFonts w:ascii="Calibri" w:hAnsi="Calibri" w:cs="Calibri"/>
          <w:b/>
          <w:bCs/>
          <w:caps/>
          <w:sz w:val="22"/>
          <w:szCs w:val="22"/>
          <w:lang w:eastAsia="lt-LT"/>
        </w:rPr>
        <w:t xml:space="preserve"> mikrofonu</w:t>
      </w:r>
      <w:r w:rsidRPr="001041F9">
        <w:rPr>
          <w:rFonts w:ascii="Calibri" w:hAnsi="Calibri" w:cs="Calibri"/>
          <w:b/>
          <w:bCs/>
          <w:caps/>
          <w:sz w:val="22"/>
          <w:szCs w:val="22"/>
          <w:lang w:eastAsia="lt-LT"/>
        </w:rPr>
        <w:t>) NUOM</w:t>
      </w:r>
      <w:r w:rsidR="00DD6F6E">
        <w:rPr>
          <w:rFonts w:ascii="Calibri" w:hAnsi="Calibri" w:cs="Calibri"/>
          <w:b/>
          <w:bCs/>
          <w:caps/>
          <w:sz w:val="22"/>
          <w:szCs w:val="22"/>
          <w:lang w:eastAsia="lt-LT"/>
        </w:rPr>
        <w:t>A</w:t>
      </w:r>
    </w:p>
    <w:p w14:paraId="64854099" w14:textId="17D6FD1E" w:rsidR="00614372" w:rsidRPr="001041F9" w:rsidRDefault="00E64ADD" w:rsidP="00FD3577">
      <w:pPr>
        <w:spacing w:line="20" w:lineRule="atLeast"/>
        <w:ind w:left="34"/>
        <w:jc w:val="center"/>
        <w:rPr>
          <w:rFonts w:ascii="Calibri" w:eastAsia="Calibri" w:hAnsi="Calibri" w:cs="Calibri"/>
          <w:b/>
          <w:bCs/>
          <w:sz w:val="22"/>
          <w:szCs w:val="22"/>
        </w:rPr>
      </w:pPr>
      <w:r w:rsidRPr="001041F9">
        <w:rPr>
          <w:rFonts w:ascii="Calibri" w:eastAsia="Calibri" w:hAnsi="Calibri" w:cs="Calibri"/>
          <w:b/>
          <w:bCs/>
          <w:sz w:val="22"/>
          <w:szCs w:val="22"/>
        </w:rPr>
        <w:t>TECHNINĖ SPECIFIKACIJA</w:t>
      </w:r>
    </w:p>
    <w:p w14:paraId="7FE20655" w14:textId="77777777" w:rsidR="003C6236" w:rsidRPr="001041F9" w:rsidRDefault="003C6236" w:rsidP="00FD3577">
      <w:pPr>
        <w:spacing w:line="20" w:lineRule="atLeast"/>
        <w:ind w:left="34"/>
        <w:jc w:val="center"/>
        <w:rPr>
          <w:rFonts w:ascii="Calibri" w:eastAsia="Calibri" w:hAnsi="Calibri" w:cs="Calibri"/>
          <w:b/>
          <w:bCs/>
          <w:sz w:val="22"/>
          <w:szCs w:val="22"/>
        </w:rPr>
      </w:pPr>
    </w:p>
    <w:p w14:paraId="0456EDA9" w14:textId="77777777" w:rsidR="003C6236" w:rsidRPr="00E53416" w:rsidRDefault="003C6236" w:rsidP="00E53416">
      <w:pPr>
        <w:spacing w:line="20" w:lineRule="atLeast"/>
        <w:ind w:left="34"/>
        <w:rPr>
          <w:rFonts w:ascii="Calibri" w:eastAsia="Calibri" w:hAnsi="Calibri" w:cs="Calibri"/>
          <w:b/>
          <w:sz w:val="22"/>
          <w:szCs w:val="22"/>
          <w:u w:val="single"/>
        </w:rPr>
      </w:pPr>
    </w:p>
    <w:p w14:paraId="590BCC47" w14:textId="14DA4710" w:rsidR="00614372" w:rsidRPr="00E53416" w:rsidRDefault="007F2FD3" w:rsidP="00E53416">
      <w:pPr>
        <w:spacing w:line="20" w:lineRule="atLeast"/>
        <w:ind w:left="34"/>
        <w:rPr>
          <w:rFonts w:ascii="Calibri" w:eastAsia="Calibri" w:hAnsi="Calibri" w:cs="Calibri"/>
          <w:b/>
          <w:sz w:val="22"/>
          <w:szCs w:val="22"/>
          <w:u w:val="single"/>
        </w:rPr>
      </w:pPr>
      <w:r w:rsidRPr="00E53416">
        <w:rPr>
          <w:rFonts w:ascii="Calibri" w:eastAsia="Calibri" w:hAnsi="Calibri" w:cs="Calibri"/>
          <w:b/>
          <w:sz w:val="22"/>
          <w:szCs w:val="22"/>
          <w:u w:val="single"/>
        </w:rPr>
        <w:t>I. P</w:t>
      </w:r>
      <w:r w:rsidR="001B5EB6" w:rsidRPr="00E53416">
        <w:rPr>
          <w:rFonts w:ascii="Calibri" w:eastAsia="Calibri" w:hAnsi="Calibri" w:cs="Calibri"/>
          <w:b/>
          <w:sz w:val="22"/>
          <w:szCs w:val="22"/>
          <w:u w:val="single"/>
        </w:rPr>
        <w:t>IRKIMO OBJEKTAS</w:t>
      </w:r>
      <w:r w:rsidR="00E53416">
        <w:rPr>
          <w:rFonts w:ascii="Calibri" w:eastAsia="Calibri" w:hAnsi="Calibri" w:cs="Calibri"/>
          <w:b/>
          <w:sz w:val="22"/>
          <w:szCs w:val="22"/>
          <w:u w:val="single"/>
        </w:rPr>
        <w:t>.</w:t>
      </w:r>
    </w:p>
    <w:p w14:paraId="2F55BA8F" w14:textId="06E2BE4B" w:rsidR="001B5EB6" w:rsidRPr="00F01639" w:rsidRDefault="001B5EB6" w:rsidP="001B5EB6">
      <w:pPr>
        <w:spacing w:line="20" w:lineRule="atLeast"/>
        <w:ind w:left="34"/>
        <w:rPr>
          <w:rFonts w:ascii="Calibri" w:eastAsia="Calibri" w:hAnsi="Calibri" w:cs="Calibri"/>
          <w:bCs/>
          <w:sz w:val="22"/>
          <w:szCs w:val="22"/>
        </w:rPr>
      </w:pPr>
    </w:p>
    <w:p w14:paraId="54E146F8" w14:textId="339DABF1" w:rsidR="00647A02" w:rsidRPr="00F01639" w:rsidRDefault="00E53416" w:rsidP="00647A02">
      <w:pPr>
        <w:ind w:left="34"/>
        <w:jc w:val="both"/>
        <w:rPr>
          <w:rFonts w:ascii="Calibri" w:eastAsia="SimSun" w:hAnsi="Calibri" w:cs="Calibri"/>
          <w:sz w:val="22"/>
          <w:szCs w:val="22"/>
          <w:lang w:eastAsia="zh-CN"/>
        </w:rPr>
      </w:pPr>
      <w:r>
        <w:rPr>
          <w:rFonts w:ascii="Calibri" w:hAnsi="Calibri" w:cs="Calibri"/>
          <w:color w:val="000000" w:themeColor="text1"/>
          <w:sz w:val="22"/>
          <w:szCs w:val="22"/>
          <w:lang w:eastAsia="lt-LT" w:bidi="lt-LT"/>
        </w:rPr>
        <w:t xml:space="preserve">                </w:t>
      </w:r>
      <w:r w:rsidR="000D4FED" w:rsidRPr="00F01639">
        <w:rPr>
          <w:rFonts w:ascii="Calibri" w:hAnsi="Calibri" w:cs="Calibri"/>
          <w:color w:val="000000" w:themeColor="text1"/>
          <w:sz w:val="22"/>
          <w:szCs w:val="22"/>
          <w:lang w:eastAsia="lt-LT" w:bidi="lt-LT"/>
        </w:rPr>
        <w:t>AB</w:t>
      </w:r>
      <w:r w:rsidR="000B3419" w:rsidRPr="00F01639">
        <w:rPr>
          <w:rFonts w:ascii="Calibri" w:hAnsi="Calibri" w:cs="Calibri"/>
          <w:color w:val="000000" w:themeColor="text1"/>
          <w:sz w:val="22"/>
          <w:szCs w:val="22"/>
          <w:lang w:eastAsia="lt-LT" w:bidi="lt-LT"/>
        </w:rPr>
        <w:t xml:space="preserve"> Turto bankas, įmonės kodas 112021042 (toliau – Perkančioji organizacija) numato </w:t>
      </w:r>
      <w:r w:rsidR="00B65985" w:rsidRPr="00F01639">
        <w:rPr>
          <w:rFonts w:ascii="Calibri" w:hAnsi="Calibri" w:cs="Calibri"/>
          <w:color w:val="000000" w:themeColor="text1"/>
          <w:sz w:val="22"/>
          <w:szCs w:val="22"/>
          <w:lang w:eastAsia="lt-LT" w:bidi="lt-LT"/>
        </w:rPr>
        <w:t xml:space="preserve">išsinuomoti </w:t>
      </w:r>
      <w:r w:rsidR="00806D67" w:rsidRPr="00F01639">
        <w:rPr>
          <w:rFonts w:ascii="Calibri" w:hAnsi="Calibri" w:cs="Calibri"/>
          <w:color w:val="000000" w:themeColor="text1"/>
          <w:sz w:val="22"/>
          <w:szCs w:val="22"/>
          <w:lang w:eastAsia="lt-LT" w:bidi="lt-LT"/>
        </w:rPr>
        <w:t xml:space="preserve">36 mėn. laikotarpiui </w:t>
      </w:r>
      <w:r w:rsidR="00A50D55" w:rsidRPr="00F01639">
        <w:rPr>
          <w:rFonts w:ascii="Calibri" w:hAnsi="Calibri" w:cs="Calibri"/>
          <w:color w:val="000000" w:themeColor="text1"/>
          <w:sz w:val="22"/>
          <w:szCs w:val="22"/>
          <w:lang w:eastAsia="lt-LT" w:bidi="lt-LT"/>
        </w:rPr>
        <w:t>ne maž</w:t>
      </w:r>
      <w:r w:rsidR="00806D67">
        <w:rPr>
          <w:rFonts w:ascii="Calibri" w:hAnsi="Calibri" w:cs="Calibri"/>
          <w:color w:val="000000" w:themeColor="text1"/>
          <w:sz w:val="22"/>
          <w:szCs w:val="22"/>
          <w:lang w:eastAsia="lt-LT" w:bidi="lt-LT"/>
        </w:rPr>
        <w:t>iau</w:t>
      </w:r>
      <w:r w:rsidR="00A50D55" w:rsidRPr="00F01639">
        <w:rPr>
          <w:rFonts w:ascii="Calibri" w:hAnsi="Calibri" w:cs="Calibri"/>
          <w:color w:val="000000" w:themeColor="text1"/>
          <w:sz w:val="22"/>
          <w:szCs w:val="22"/>
          <w:lang w:eastAsia="lt-LT" w:bidi="lt-LT"/>
        </w:rPr>
        <w:t xml:space="preserve"> kaip</w:t>
      </w:r>
      <w:r w:rsidR="00562DC0" w:rsidRPr="00F01639">
        <w:rPr>
          <w:rFonts w:ascii="Calibri" w:hAnsi="Calibri" w:cs="Calibri"/>
          <w:color w:val="000000" w:themeColor="text1"/>
          <w:sz w:val="22"/>
          <w:szCs w:val="22"/>
          <w:lang w:eastAsia="lt-LT" w:bidi="lt-LT"/>
        </w:rPr>
        <w:t xml:space="preserve"> </w:t>
      </w:r>
      <w:r w:rsidR="0031511D" w:rsidRPr="00F01639">
        <w:rPr>
          <w:rFonts w:ascii="Calibri" w:hAnsi="Calibri" w:cs="Calibri"/>
          <w:color w:val="000000" w:themeColor="text1"/>
          <w:sz w:val="22"/>
          <w:szCs w:val="22"/>
          <w:lang w:eastAsia="lt-LT" w:bidi="lt-LT"/>
        </w:rPr>
        <w:t xml:space="preserve">75 </w:t>
      </w:r>
      <w:r w:rsidR="5EB67923" w:rsidRPr="00F01639">
        <w:rPr>
          <w:rFonts w:ascii="Calibri" w:hAnsi="Calibri" w:cs="Calibri"/>
          <w:color w:val="000000" w:themeColor="text1"/>
          <w:sz w:val="22"/>
          <w:szCs w:val="22"/>
          <w:lang w:eastAsia="lt-LT" w:bidi="lt-LT"/>
        </w:rPr>
        <w:t>vnt.</w:t>
      </w:r>
      <w:r w:rsidR="00647A02" w:rsidRPr="00F01639">
        <w:rPr>
          <w:rFonts w:ascii="Calibri" w:eastAsia="SimSun" w:hAnsi="Calibri" w:cs="Calibri"/>
          <w:sz w:val="22"/>
          <w:szCs w:val="22"/>
          <w:lang w:eastAsia="zh-CN"/>
        </w:rPr>
        <w:t xml:space="preserve"> nešiojamų kompiuterių (su operacine sistema</w:t>
      </w:r>
      <w:r w:rsidR="00435F8A" w:rsidRPr="00F01639">
        <w:rPr>
          <w:rFonts w:ascii="Calibri" w:eastAsia="SimSun" w:hAnsi="Calibri" w:cs="Calibri"/>
          <w:sz w:val="22"/>
          <w:szCs w:val="22"/>
          <w:lang w:eastAsia="zh-CN"/>
        </w:rPr>
        <w:t>, beviele klaviatūra, pele</w:t>
      </w:r>
      <w:r w:rsidR="00582C8E" w:rsidRPr="00F01639">
        <w:rPr>
          <w:rFonts w:ascii="Calibri" w:eastAsia="SimSun" w:hAnsi="Calibri" w:cs="Calibri"/>
          <w:sz w:val="22"/>
          <w:szCs w:val="22"/>
          <w:lang w:eastAsia="zh-CN"/>
        </w:rPr>
        <w:t xml:space="preserve">, </w:t>
      </w:r>
      <w:r w:rsidR="00F07A29" w:rsidRPr="00F01639">
        <w:rPr>
          <w:rFonts w:ascii="Calibri" w:eastAsia="SimSun" w:hAnsi="Calibri" w:cs="Calibri"/>
          <w:sz w:val="22"/>
          <w:szCs w:val="22"/>
          <w:lang w:eastAsia="zh-CN"/>
        </w:rPr>
        <w:t>derančia kuprine</w:t>
      </w:r>
      <w:r w:rsidR="00582C8E" w:rsidRPr="00F01639">
        <w:rPr>
          <w:rFonts w:ascii="Calibri" w:eastAsia="SimSun" w:hAnsi="Calibri" w:cs="Calibri"/>
          <w:sz w:val="22"/>
          <w:szCs w:val="22"/>
          <w:lang w:eastAsia="zh-CN"/>
        </w:rPr>
        <w:t xml:space="preserve"> bei</w:t>
      </w:r>
      <w:r w:rsidR="00C66BA0" w:rsidRPr="00F01639">
        <w:rPr>
          <w:rFonts w:ascii="Calibri" w:eastAsia="SimSun" w:hAnsi="Calibri" w:cs="Calibri"/>
          <w:sz w:val="22"/>
          <w:szCs w:val="22"/>
          <w:lang w:eastAsia="zh-CN"/>
        </w:rPr>
        <w:t xml:space="preserve"> a</w:t>
      </w:r>
      <w:r w:rsidR="00A02689" w:rsidRPr="00F01639">
        <w:rPr>
          <w:rFonts w:ascii="Calibri" w:eastAsia="SimSun" w:hAnsi="Calibri" w:cs="Calibri"/>
          <w:sz w:val="22"/>
          <w:szCs w:val="22"/>
          <w:lang w:eastAsia="zh-CN"/>
        </w:rPr>
        <w:t>usinėmis usb jungtimi ir mikrofonu</w:t>
      </w:r>
      <w:r w:rsidR="00647A02" w:rsidRPr="00F01639">
        <w:rPr>
          <w:rFonts w:ascii="Calibri" w:eastAsia="SimSun" w:hAnsi="Calibri" w:cs="Calibri"/>
          <w:sz w:val="22"/>
          <w:szCs w:val="22"/>
          <w:lang w:eastAsia="zh-CN"/>
        </w:rPr>
        <w:t>) komplektų</w:t>
      </w:r>
      <w:r w:rsidR="006819E9">
        <w:rPr>
          <w:rFonts w:ascii="Calibri" w:eastAsia="SimSun" w:hAnsi="Calibri" w:cs="Calibri"/>
          <w:sz w:val="22"/>
          <w:szCs w:val="22"/>
          <w:lang w:eastAsia="zh-CN"/>
        </w:rPr>
        <w:t xml:space="preserve"> (</w:t>
      </w:r>
      <w:r w:rsidR="00520F39" w:rsidRPr="00F01639">
        <w:rPr>
          <w:rFonts w:ascii="Calibri" w:eastAsia="SimSun" w:hAnsi="Calibri" w:cs="Calibri"/>
          <w:sz w:val="22"/>
          <w:szCs w:val="22"/>
          <w:lang w:eastAsia="zh-CN"/>
        </w:rPr>
        <w:t xml:space="preserve">toliau </w:t>
      </w:r>
      <w:r w:rsidR="00875AC6">
        <w:rPr>
          <w:rFonts w:ascii="Calibri" w:eastAsia="SimSun" w:hAnsi="Calibri" w:cs="Calibri"/>
          <w:sz w:val="22"/>
          <w:szCs w:val="22"/>
          <w:lang w:eastAsia="zh-CN"/>
        </w:rPr>
        <w:t xml:space="preserve">- </w:t>
      </w:r>
      <w:r w:rsidR="00520F39" w:rsidRPr="00F01639">
        <w:rPr>
          <w:rFonts w:ascii="Calibri" w:eastAsia="SimSun" w:hAnsi="Calibri" w:cs="Calibri"/>
          <w:sz w:val="22"/>
          <w:szCs w:val="22"/>
          <w:lang w:eastAsia="zh-CN"/>
        </w:rPr>
        <w:t>nešiojamo kompiuterio komplektas</w:t>
      </w:r>
      <w:r w:rsidR="006819E9">
        <w:rPr>
          <w:rFonts w:ascii="Calibri" w:eastAsia="SimSun" w:hAnsi="Calibri" w:cs="Calibri"/>
          <w:sz w:val="22"/>
          <w:szCs w:val="22"/>
          <w:lang w:eastAsia="zh-CN"/>
        </w:rPr>
        <w:t xml:space="preserve">) </w:t>
      </w:r>
      <w:r w:rsidR="00875AC6">
        <w:rPr>
          <w:rFonts w:ascii="Calibri" w:eastAsia="SimSun" w:hAnsi="Calibri" w:cs="Calibri"/>
          <w:sz w:val="22"/>
          <w:szCs w:val="22"/>
          <w:lang w:eastAsia="zh-CN"/>
        </w:rPr>
        <w:t>nuo nešiojamų kompiuterių komplektų pristatymo dienos</w:t>
      </w:r>
      <w:r w:rsidR="00647A02" w:rsidRPr="00F01639">
        <w:rPr>
          <w:rFonts w:ascii="Calibri" w:eastAsia="SimSun" w:hAnsi="Calibri" w:cs="Calibri"/>
          <w:sz w:val="22"/>
          <w:szCs w:val="22"/>
          <w:lang w:eastAsia="zh-CN"/>
        </w:rPr>
        <w:t>.</w:t>
      </w:r>
    </w:p>
    <w:p w14:paraId="43AAFB84" w14:textId="40654B88" w:rsidR="001B5EB6" w:rsidRPr="006659DD" w:rsidRDefault="00AF5DEB" w:rsidP="006659DD">
      <w:pPr>
        <w:ind w:firstLine="851"/>
        <w:jc w:val="both"/>
        <w:rPr>
          <w:rFonts w:ascii="Calibri" w:hAnsi="Calibri" w:cs="Calibri"/>
          <w:sz w:val="22"/>
          <w:szCs w:val="22"/>
        </w:rPr>
      </w:pPr>
      <w:r w:rsidRPr="00F01639">
        <w:rPr>
          <w:rFonts w:ascii="Calibri" w:hAnsi="Calibri" w:cs="Calibri"/>
          <w:color w:val="000000"/>
          <w:sz w:val="22"/>
          <w:szCs w:val="22"/>
          <w:lang w:eastAsia="lt-LT" w:bidi="lt-LT"/>
        </w:rPr>
        <w:t>Nešiojamų kompiuterių</w:t>
      </w:r>
      <w:r w:rsidR="006C4347" w:rsidRPr="00F01639">
        <w:rPr>
          <w:rFonts w:ascii="Calibri" w:hAnsi="Calibri" w:cs="Calibri"/>
          <w:color w:val="000000"/>
          <w:sz w:val="22"/>
          <w:szCs w:val="22"/>
          <w:lang w:eastAsia="lt-LT" w:bidi="lt-LT"/>
        </w:rPr>
        <w:t xml:space="preserve"> komplektų</w:t>
      </w:r>
      <w:r w:rsidR="005666A1" w:rsidRPr="00F01639">
        <w:rPr>
          <w:rFonts w:ascii="Calibri" w:hAnsi="Calibri" w:cs="Calibri"/>
          <w:color w:val="000000"/>
          <w:sz w:val="22"/>
          <w:szCs w:val="22"/>
          <w:lang w:eastAsia="lt-LT" w:bidi="lt-LT"/>
        </w:rPr>
        <w:t xml:space="preserve"> </w:t>
      </w:r>
      <w:r w:rsidR="002914B3" w:rsidRPr="00F01639">
        <w:rPr>
          <w:rFonts w:ascii="Calibri" w:hAnsi="Calibri" w:cs="Calibri"/>
          <w:color w:val="000000"/>
          <w:sz w:val="22"/>
          <w:szCs w:val="22"/>
          <w:lang w:eastAsia="lt-LT" w:bidi="lt-LT"/>
        </w:rPr>
        <w:t>p</w:t>
      </w:r>
      <w:r w:rsidR="009F37C9" w:rsidRPr="00F01639">
        <w:rPr>
          <w:rFonts w:ascii="Calibri" w:hAnsi="Calibri" w:cs="Calibri"/>
          <w:color w:val="000000"/>
          <w:sz w:val="22"/>
          <w:szCs w:val="22"/>
          <w:lang w:eastAsia="lt-LT" w:bidi="lt-LT"/>
        </w:rPr>
        <w:t xml:space="preserve">ristatymo vieta </w:t>
      </w:r>
      <w:r w:rsidR="008F6974" w:rsidRPr="00F01639">
        <w:rPr>
          <w:rFonts w:ascii="Calibri" w:hAnsi="Calibri" w:cs="Calibri"/>
          <w:color w:val="000000"/>
          <w:sz w:val="22"/>
          <w:szCs w:val="22"/>
          <w:lang w:eastAsia="lt-LT" w:bidi="lt-LT"/>
        </w:rPr>
        <w:t xml:space="preserve">– </w:t>
      </w:r>
      <w:r w:rsidR="00B7354A" w:rsidRPr="00F01639">
        <w:rPr>
          <w:rFonts w:ascii="Calibri" w:hAnsi="Calibri" w:cs="Calibri"/>
          <w:color w:val="000000"/>
          <w:sz w:val="22"/>
          <w:szCs w:val="22"/>
          <w:lang w:eastAsia="lt-LT" w:bidi="lt-LT"/>
        </w:rPr>
        <w:t>Kęstučio g. 45</w:t>
      </w:r>
      <w:r w:rsidR="008F6974" w:rsidRPr="00F01639">
        <w:rPr>
          <w:rFonts w:ascii="Calibri" w:hAnsi="Calibri" w:cs="Calibri"/>
          <w:color w:val="000000"/>
          <w:sz w:val="22"/>
          <w:szCs w:val="22"/>
          <w:lang w:eastAsia="lt-LT" w:bidi="lt-LT"/>
        </w:rPr>
        <w:t xml:space="preserve">, Vilnius. </w:t>
      </w:r>
      <w:r w:rsidR="000E7747" w:rsidRPr="00F01639">
        <w:rPr>
          <w:rFonts w:ascii="Calibri" w:hAnsi="Calibri" w:cs="Calibri"/>
          <w:sz w:val="22"/>
          <w:szCs w:val="22"/>
          <w:shd w:val="clear" w:color="auto" w:fill="FFFFFF"/>
        </w:rPr>
        <w:t xml:space="preserve">Kilus klausimams dėl Perkančiosios organizacijos prekių pirkimo ar kitų klausimų, nurodomas kontaktinis asmuo: </w:t>
      </w:r>
      <w:r w:rsidR="008B5607" w:rsidRPr="00F01639">
        <w:rPr>
          <w:rFonts w:ascii="Calibri" w:hAnsi="Calibri" w:cs="Calibri"/>
          <w:sz w:val="22"/>
          <w:szCs w:val="22"/>
          <w:shd w:val="clear" w:color="auto" w:fill="FFFFFF"/>
        </w:rPr>
        <w:t>Edgaras Mastebrockis</w:t>
      </w:r>
      <w:r w:rsidR="000E7747" w:rsidRPr="00F01639">
        <w:rPr>
          <w:rFonts w:ascii="Calibri" w:hAnsi="Calibri" w:cs="Calibri"/>
          <w:sz w:val="22"/>
          <w:szCs w:val="22"/>
          <w:shd w:val="clear" w:color="auto" w:fill="FFFFFF"/>
        </w:rPr>
        <w:t xml:space="preserve">, </w:t>
      </w:r>
      <w:r w:rsidR="00467D57" w:rsidRPr="00F01639">
        <w:rPr>
          <w:rFonts w:ascii="Calibri" w:hAnsi="Calibri" w:cs="Calibri"/>
          <w:sz w:val="22"/>
          <w:szCs w:val="22"/>
          <w:shd w:val="clear" w:color="auto" w:fill="FFFFFF"/>
        </w:rPr>
        <w:t xml:space="preserve">Informacinių </w:t>
      </w:r>
      <w:r w:rsidR="00AB581E" w:rsidRPr="00F01639">
        <w:rPr>
          <w:rFonts w:ascii="Calibri" w:hAnsi="Calibri" w:cs="Calibri"/>
          <w:sz w:val="22"/>
          <w:szCs w:val="22"/>
          <w:shd w:val="clear" w:color="auto" w:fill="FFFFFF"/>
        </w:rPr>
        <w:t>sprendimų kompiuterinių darbo vietų vadovas</w:t>
      </w:r>
      <w:r w:rsidR="000E7747" w:rsidRPr="00F01639">
        <w:rPr>
          <w:rFonts w:ascii="Calibri" w:hAnsi="Calibri" w:cs="Calibri"/>
          <w:sz w:val="22"/>
          <w:szCs w:val="22"/>
          <w:shd w:val="clear" w:color="auto" w:fill="FFFFFF"/>
        </w:rPr>
        <w:t>, +3706</w:t>
      </w:r>
      <w:r w:rsidR="003126F1" w:rsidRPr="00F01639">
        <w:rPr>
          <w:rFonts w:ascii="Calibri" w:hAnsi="Calibri" w:cs="Calibri"/>
          <w:sz w:val="22"/>
          <w:szCs w:val="22"/>
          <w:shd w:val="clear" w:color="auto" w:fill="FFFFFF"/>
        </w:rPr>
        <w:t>8254624</w:t>
      </w:r>
      <w:r w:rsidR="000E7747" w:rsidRPr="00F01639">
        <w:rPr>
          <w:rFonts w:ascii="Calibri" w:hAnsi="Calibri" w:cs="Calibri"/>
          <w:sz w:val="22"/>
          <w:szCs w:val="22"/>
          <w:shd w:val="clear" w:color="auto" w:fill="FFFFFF"/>
        </w:rPr>
        <w:t xml:space="preserve">, el. p. </w:t>
      </w:r>
      <w:hyperlink r:id="rId11" w:history="1">
        <w:r w:rsidR="003126F1" w:rsidRPr="00F01639">
          <w:rPr>
            <w:rStyle w:val="Hipersaitas"/>
            <w:rFonts w:ascii="Calibri" w:hAnsi="Calibri" w:cs="Calibri"/>
            <w:sz w:val="22"/>
            <w:szCs w:val="22"/>
            <w:shd w:val="clear" w:color="auto" w:fill="FFFFFF"/>
          </w:rPr>
          <w:t>Edgaras.Mastebrockis@turtas.lt</w:t>
        </w:r>
      </w:hyperlink>
      <w:r w:rsidR="006659DD">
        <w:rPr>
          <w:rFonts w:ascii="Calibri" w:hAnsi="Calibri" w:cs="Calibri"/>
          <w:sz w:val="22"/>
          <w:szCs w:val="22"/>
        </w:rPr>
        <w:t>.</w:t>
      </w:r>
    </w:p>
    <w:p w14:paraId="33624F6D" w14:textId="77777777" w:rsidR="00E64ADD" w:rsidRPr="00F01639" w:rsidRDefault="00E64ADD" w:rsidP="00F163E3">
      <w:pPr>
        <w:spacing w:line="20" w:lineRule="atLeast"/>
        <w:ind w:left="34"/>
        <w:jc w:val="center"/>
        <w:rPr>
          <w:rFonts w:ascii="Calibri" w:eastAsia="Calibri" w:hAnsi="Calibri" w:cs="Calibri"/>
          <w:bCs/>
          <w:sz w:val="22"/>
          <w:szCs w:val="22"/>
        </w:rPr>
      </w:pPr>
    </w:p>
    <w:p w14:paraId="6EA57625" w14:textId="230165C7" w:rsidR="00F163E3" w:rsidRPr="00E53416" w:rsidRDefault="00536E34" w:rsidP="00E53416">
      <w:pPr>
        <w:spacing w:line="20" w:lineRule="atLeast"/>
        <w:ind w:left="34"/>
        <w:rPr>
          <w:rFonts w:ascii="Calibri" w:eastAsia="Calibri" w:hAnsi="Calibri" w:cs="Calibri"/>
          <w:b/>
          <w:sz w:val="22"/>
          <w:szCs w:val="22"/>
          <w:u w:val="single"/>
        </w:rPr>
      </w:pPr>
      <w:r w:rsidRPr="00E53416">
        <w:rPr>
          <w:rFonts w:ascii="Calibri" w:eastAsia="Calibri" w:hAnsi="Calibri" w:cs="Calibri"/>
          <w:b/>
          <w:sz w:val="22"/>
          <w:szCs w:val="22"/>
          <w:u w:val="single"/>
        </w:rPr>
        <w:t xml:space="preserve">II. </w:t>
      </w:r>
      <w:r w:rsidR="00F163E3" w:rsidRPr="00E53416">
        <w:rPr>
          <w:rFonts w:ascii="Calibri" w:eastAsia="Calibri" w:hAnsi="Calibri" w:cs="Calibri"/>
          <w:b/>
          <w:sz w:val="22"/>
          <w:szCs w:val="22"/>
          <w:u w:val="single"/>
        </w:rPr>
        <w:t>PREKĖS TECHNINĖ CHARAKTERISTIKA</w:t>
      </w:r>
      <w:r w:rsidR="00E53416">
        <w:rPr>
          <w:rFonts w:ascii="Calibri" w:eastAsia="Calibri" w:hAnsi="Calibri" w:cs="Calibri"/>
          <w:b/>
          <w:sz w:val="22"/>
          <w:szCs w:val="22"/>
          <w:u w:val="single"/>
        </w:rPr>
        <w:t>.</w:t>
      </w:r>
    </w:p>
    <w:p w14:paraId="7F8B9D5E" w14:textId="77777777" w:rsidR="00F163E3" w:rsidRPr="00F01639" w:rsidRDefault="00F163E3" w:rsidP="00F163E3">
      <w:pPr>
        <w:spacing w:line="20" w:lineRule="atLeast"/>
        <w:ind w:left="34"/>
        <w:jc w:val="center"/>
        <w:rPr>
          <w:rFonts w:ascii="Calibri" w:eastAsia="Calibri" w:hAnsi="Calibri" w:cs="Calibri"/>
          <w:bCs/>
          <w:sz w:val="22"/>
          <w:szCs w:val="22"/>
        </w:rPr>
      </w:pPr>
    </w:p>
    <w:tbl>
      <w:tblPr>
        <w:tblpPr w:leftFromText="180" w:rightFromText="180" w:bottomFromText="20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839"/>
        <w:gridCol w:w="7229"/>
      </w:tblGrid>
      <w:tr w:rsidR="00246C4C" w:rsidRPr="00F01639" w14:paraId="7C036C4B" w14:textId="77777777" w:rsidTr="0072294F">
        <w:trPr>
          <w:cantSplit/>
          <w:trHeight w:val="902"/>
          <w:tblHeader/>
        </w:trPr>
        <w:tc>
          <w:tcPr>
            <w:tcW w:w="708" w:type="dxa"/>
            <w:tcBorders>
              <w:top w:val="single" w:sz="4" w:space="0" w:color="auto"/>
              <w:left w:val="single" w:sz="4" w:space="0" w:color="auto"/>
              <w:bottom w:val="single" w:sz="4" w:space="0" w:color="auto"/>
              <w:right w:val="single" w:sz="4" w:space="0" w:color="auto"/>
            </w:tcBorders>
            <w:vAlign w:val="center"/>
            <w:hideMark/>
          </w:tcPr>
          <w:p w14:paraId="0A704C42" w14:textId="77777777" w:rsidR="00246C4C" w:rsidRPr="00F01639" w:rsidRDefault="00246C4C" w:rsidP="006555A0">
            <w:pPr>
              <w:autoSpaceDN w:val="0"/>
              <w:jc w:val="center"/>
              <w:rPr>
                <w:rFonts w:ascii="Calibri" w:hAnsi="Calibri" w:cs="Calibri"/>
                <w:b/>
                <w:sz w:val="22"/>
                <w:szCs w:val="22"/>
              </w:rPr>
            </w:pPr>
            <w:r w:rsidRPr="00F01639">
              <w:rPr>
                <w:rFonts w:ascii="Calibri" w:hAnsi="Calibri" w:cs="Calibri"/>
                <w:b/>
                <w:bCs/>
                <w:sz w:val="22"/>
                <w:szCs w:val="22"/>
                <w:lang w:eastAsia="lt-LT"/>
              </w:rPr>
              <w:t>Eil. Nr.</w:t>
            </w:r>
          </w:p>
        </w:tc>
        <w:tc>
          <w:tcPr>
            <w:tcW w:w="1839" w:type="dxa"/>
            <w:tcBorders>
              <w:top w:val="single" w:sz="4" w:space="0" w:color="auto"/>
              <w:left w:val="single" w:sz="4" w:space="0" w:color="auto"/>
              <w:bottom w:val="single" w:sz="4" w:space="0" w:color="auto"/>
              <w:right w:val="single" w:sz="4" w:space="0" w:color="auto"/>
            </w:tcBorders>
            <w:vAlign w:val="center"/>
            <w:hideMark/>
          </w:tcPr>
          <w:p w14:paraId="112A3F12" w14:textId="77777777" w:rsidR="00246C4C" w:rsidRPr="00F01639" w:rsidRDefault="00246C4C" w:rsidP="006555A0">
            <w:pPr>
              <w:autoSpaceDN w:val="0"/>
              <w:jc w:val="center"/>
              <w:rPr>
                <w:rFonts w:ascii="Calibri" w:hAnsi="Calibri" w:cs="Calibri"/>
                <w:b/>
                <w:sz w:val="22"/>
                <w:szCs w:val="22"/>
              </w:rPr>
            </w:pPr>
            <w:r w:rsidRPr="00F01639">
              <w:rPr>
                <w:rFonts w:ascii="Calibri" w:hAnsi="Calibri" w:cs="Calibri"/>
                <w:b/>
                <w:bCs/>
                <w:sz w:val="22"/>
                <w:szCs w:val="22"/>
                <w:lang w:eastAsia="lt-LT"/>
              </w:rPr>
              <w:t>Komponento / charakteristikos pavadinimas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CC246C5" w14:textId="77777777" w:rsidR="00246C4C" w:rsidRPr="00F01639" w:rsidRDefault="00246C4C" w:rsidP="006555A0">
            <w:pPr>
              <w:autoSpaceDN w:val="0"/>
              <w:jc w:val="center"/>
              <w:rPr>
                <w:rFonts w:ascii="Calibri" w:hAnsi="Calibri" w:cs="Calibri"/>
                <w:b/>
                <w:sz w:val="22"/>
                <w:szCs w:val="22"/>
              </w:rPr>
            </w:pPr>
            <w:r w:rsidRPr="00F01639">
              <w:rPr>
                <w:rFonts w:ascii="Calibri" w:hAnsi="Calibri" w:cs="Calibri"/>
                <w:b/>
                <w:bCs/>
                <w:sz w:val="22"/>
                <w:szCs w:val="22"/>
                <w:lang w:eastAsia="lt-LT"/>
              </w:rPr>
              <w:t>Reikalaujama charakteristika</w:t>
            </w:r>
          </w:p>
        </w:tc>
      </w:tr>
      <w:tr w:rsidR="00246C4C" w:rsidRPr="00F01639" w14:paraId="0B2ADA74"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2A5E6299"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01F94A0C"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Procesorius</w:t>
            </w:r>
          </w:p>
        </w:tc>
        <w:tc>
          <w:tcPr>
            <w:tcW w:w="7229" w:type="dxa"/>
            <w:tcBorders>
              <w:top w:val="single" w:sz="4" w:space="0" w:color="auto"/>
              <w:left w:val="single" w:sz="4" w:space="0" w:color="auto"/>
              <w:bottom w:val="single" w:sz="4" w:space="0" w:color="auto"/>
              <w:right w:val="single" w:sz="4" w:space="0" w:color="auto"/>
            </w:tcBorders>
            <w:hideMark/>
          </w:tcPr>
          <w:p w14:paraId="539A6641"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Nešiojamojo kompiuterio procesorius, skirtas nešiojamiems kompiuteriams, x86 architektūros su 64 bitų adresavimu, palaikantis dažnio mažinimo ir virtualizacijos technologijas.</w:t>
            </w:r>
            <w:r w:rsidRPr="00F01639">
              <w:rPr>
                <w:rFonts w:ascii="Calibri" w:hAnsi="Calibri" w:cs="Calibri"/>
                <w:sz w:val="22"/>
                <w:szCs w:val="22"/>
                <w:lang w:eastAsia="lt-LT"/>
              </w:rPr>
              <w:br/>
              <w:t>Procesorius turi turėti ne mažiau kaip 6 fizinius branduolius.</w:t>
            </w:r>
            <w:r w:rsidRPr="00F01639">
              <w:rPr>
                <w:rFonts w:ascii="Calibri" w:hAnsi="Calibri" w:cs="Calibri"/>
                <w:sz w:val="22"/>
                <w:szCs w:val="22"/>
                <w:lang w:eastAsia="lt-LT"/>
              </w:rPr>
              <w:br/>
              <w:t>Bendras našumo indeksas – ne mažiau kaip 17000 taškų pagal Passmark CPU Mark.</w:t>
            </w:r>
            <w:r w:rsidRPr="00F01639">
              <w:rPr>
                <w:rFonts w:ascii="Calibri" w:hAnsi="Calibri" w:cs="Calibri"/>
                <w:sz w:val="22"/>
                <w:szCs w:val="22"/>
                <w:lang w:eastAsia="lt-LT"/>
              </w:rPr>
              <w:br/>
              <w:t>Procesoriaus anonsavimo data – ne ankstesnė kaip 2025 m. I ketvirtis.</w:t>
            </w:r>
          </w:p>
        </w:tc>
      </w:tr>
      <w:tr w:rsidR="00246C4C" w:rsidRPr="00F01639" w14:paraId="2A0A54B4"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060B490B"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79FDE79C"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Operatyvioji atmintis</w:t>
            </w:r>
          </w:p>
        </w:tc>
        <w:tc>
          <w:tcPr>
            <w:tcW w:w="7229" w:type="dxa"/>
            <w:tcBorders>
              <w:top w:val="single" w:sz="4" w:space="0" w:color="auto"/>
              <w:left w:val="single" w:sz="4" w:space="0" w:color="auto"/>
              <w:bottom w:val="single" w:sz="4" w:space="0" w:color="auto"/>
              <w:right w:val="single" w:sz="4" w:space="0" w:color="auto"/>
            </w:tcBorders>
            <w:hideMark/>
          </w:tcPr>
          <w:p w14:paraId="1CAB49DB"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Ne mažiau kaip 16 GB, ne blogesnių parametrų kaip DDR4, su galimybe praplėsti ne mažiau kaip iki 64 GB</w:t>
            </w:r>
          </w:p>
        </w:tc>
      </w:tr>
      <w:tr w:rsidR="00246C4C" w:rsidRPr="00F01639" w14:paraId="0301F899"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96041A6"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CC3695A"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Diskinis kaupiklis</w:t>
            </w:r>
          </w:p>
        </w:tc>
        <w:tc>
          <w:tcPr>
            <w:tcW w:w="7229" w:type="dxa"/>
            <w:tcBorders>
              <w:top w:val="single" w:sz="4" w:space="0" w:color="auto"/>
              <w:left w:val="single" w:sz="4" w:space="0" w:color="auto"/>
              <w:bottom w:val="single" w:sz="4" w:space="0" w:color="auto"/>
              <w:right w:val="single" w:sz="4" w:space="0" w:color="auto"/>
            </w:tcBorders>
            <w:hideMark/>
          </w:tcPr>
          <w:p w14:paraId="5FAD78AF"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Ne mažiau 512 GB SSD NVMe SSD.</w:t>
            </w:r>
          </w:p>
        </w:tc>
      </w:tr>
      <w:tr w:rsidR="00246C4C" w:rsidRPr="00F01639" w14:paraId="0BE7E801"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7DAAC591"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tcPr>
          <w:p w14:paraId="1B6A5087"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rPr>
              <w:t>Nešiojamo kompiuterio modelis</w:t>
            </w:r>
          </w:p>
        </w:tc>
        <w:tc>
          <w:tcPr>
            <w:tcW w:w="7229" w:type="dxa"/>
            <w:tcBorders>
              <w:top w:val="single" w:sz="4" w:space="0" w:color="auto"/>
              <w:left w:val="single" w:sz="4" w:space="0" w:color="auto"/>
              <w:bottom w:val="single" w:sz="4" w:space="0" w:color="auto"/>
              <w:right w:val="single" w:sz="4" w:space="0" w:color="auto"/>
            </w:tcBorders>
          </w:tcPr>
          <w:p w14:paraId="58A01765"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rPr>
              <w:t>Nurodomas tikslus modelis</w:t>
            </w:r>
          </w:p>
        </w:tc>
      </w:tr>
      <w:tr w:rsidR="00246C4C" w:rsidRPr="00F01639" w14:paraId="66751B87"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5ABC1F84"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7E11EAC8"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Bevielio tinklo adapteris</w:t>
            </w:r>
          </w:p>
        </w:tc>
        <w:tc>
          <w:tcPr>
            <w:tcW w:w="7229" w:type="dxa"/>
            <w:tcBorders>
              <w:top w:val="single" w:sz="4" w:space="0" w:color="auto"/>
              <w:left w:val="single" w:sz="4" w:space="0" w:color="auto"/>
              <w:bottom w:val="single" w:sz="4" w:space="0" w:color="auto"/>
              <w:right w:val="single" w:sz="4" w:space="0" w:color="auto"/>
            </w:tcBorders>
            <w:hideMark/>
          </w:tcPr>
          <w:p w14:paraId="10690713" w14:textId="77777777" w:rsidR="00246C4C" w:rsidRPr="00F01639" w:rsidRDefault="00246C4C" w:rsidP="006555A0">
            <w:pPr>
              <w:autoSpaceDN w:val="0"/>
              <w:jc w:val="both"/>
              <w:rPr>
                <w:rFonts w:ascii="Calibri" w:hAnsi="Calibri" w:cs="Calibri"/>
                <w:sz w:val="22"/>
                <w:szCs w:val="22"/>
                <w:lang w:eastAsia="lt-LT"/>
              </w:rPr>
            </w:pPr>
            <w:r w:rsidRPr="00F01639">
              <w:rPr>
                <w:rFonts w:ascii="Calibri" w:hAnsi="Calibri" w:cs="Calibri"/>
                <w:sz w:val="22"/>
                <w:szCs w:val="22"/>
                <w:lang w:eastAsia="lt-LT"/>
              </w:rPr>
              <w:t>Ne mažiau kaip Wi-Fi 6E, pageidautina Wi-Fi 7 (IEEE 802.11 g/n/ac, įrenginys ir antena integruoti į korpusą).</w:t>
            </w:r>
            <w:r w:rsidRPr="00F01639">
              <w:rPr>
                <w:rFonts w:ascii="Calibri" w:hAnsi="Calibri" w:cs="Calibri"/>
                <w:sz w:val="22"/>
                <w:szCs w:val="22"/>
                <w:lang w:eastAsia="lt-LT"/>
              </w:rPr>
              <w:br/>
            </w:r>
          </w:p>
        </w:tc>
      </w:tr>
      <w:tr w:rsidR="00246C4C" w:rsidRPr="00F01639" w14:paraId="031E201A"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5ADE6BB"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6B7961DB"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„Bluetooth" adapteris</w:t>
            </w:r>
          </w:p>
        </w:tc>
        <w:tc>
          <w:tcPr>
            <w:tcW w:w="7229" w:type="dxa"/>
            <w:tcBorders>
              <w:top w:val="single" w:sz="4" w:space="0" w:color="auto"/>
              <w:left w:val="single" w:sz="4" w:space="0" w:color="auto"/>
              <w:bottom w:val="single" w:sz="4" w:space="0" w:color="auto"/>
              <w:right w:val="single" w:sz="4" w:space="0" w:color="auto"/>
            </w:tcBorders>
            <w:hideMark/>
          </w:tcPr>
          <w:p w14:paraId="2AAC0B2A" w14:textId="77777777" w:rsidR="00246C4C" w:rsidRPr="00F01639" w:rsidRDefault="00246C4C" w:rsidP="006555A0">
            <w:pPr>
              <w:autoSpaceDN w:val="0"/>
              <w:rPr>
                <w:rFonts w:ascii="Calibri" w:hAnsi="Calibri" w:cs="Calibri"/>
                <w:sz w:val="22"/>
                <w:szCs w:val="22"/>
                <w:lang w:eastAsia="lt-LT"/>
              </w:rPr>
            </w:pPr>
            <w:r w:rsidRPr="00F01639">
              <w:rPr>
                <w:rFonts w:ascii="Calibri" w:hAnsi="Calibri" w:cs="Calibri"/>
                <w:sz w:val="22"/>
                <w:szCs w:val="22"/>
                <w:lang w:eastAsia="lt-LT"/>
              </w:rPr>
              <w:t>Vidinis (integruotas) Bluetooth 5.1 arba lygiavertis įrenginys.</w:t>
            </w:r>
          </w:p>
        </w:tc>
      </w:tr>
      <w:tr w:rsidR="00246C4C" w:rsidRPr="00F01639" w14:paraId="35B6A06C"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5C23D91"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77C0BF63"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 xml:space="preserve">Vaizdo plokštė/posistemė </w:t>
            </w:r>
          </w:p>
        </w:tc>
        <w:tc>
          <w:tcPr>
            <w:tcW w:w="7229" w:type="dxa"/>
            <w:tcBorders>
              <w:top w:val="single" w:sz="4" w:space="0" w:color="auto"/>
              <w:left w:val="single" w:sz="4" w:space="0" w:color="auto"/>
              <w:bottom w:val="single" w:sz="4" w:space="0" w:color="auto"/>
              <w:right w:val="single" w:sz="4" w:space="0" w:color="auto"/>
            </w:tcBorders>
            <w:hideMark/>
          </w:tcPr>
          <w:p w14:paraId="387B3665"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Vaizdo plokštė su išorine HDMI jungtimi, palaikanti ne blogesnę nei 3840 × 2160 raišką.</w:t>
            </w:r>
          </w:p>
        </w:tc>
      </w:tr>
      <w:tr w:rsidR="00246C4C" w:rsidRPr="00F01639" w14:paraId="1815A518"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A352DB8"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527C78F" w14:textId="77777777" w:rsidR="00246C4C" w:rsidRPr="00F01639" w:rsidRDefault="00246C4C" w:rsidP="006555A0">
            <w:pPr>
              <w:autoSpaceDN w:val="0"/>
              <w:rPr>
                <w:rFonts w:ascii="Calibri" w:hAnsi="Calibri" w:cs="Calibri"/>
                <w:sz w:val="22"/>
                <w:szCs w:val="22"/>
                <w:lang w:eastAsia="lt-LT"/>
              </w:rPr>
            </w:pPr>
            <w:r w:rsidRPr="00F01639">
              <w:rPr>
                <w:rFonts w:ascii="Calibri" w:hAnsi="Calibri" w:cs="Calibri"/>
                <w:sz w:val="22"/>
                <w:szCs w:val="22"/>
                <w:lang w:eastAsia="lt-LT"/>
              </w:rPr>
              <w:t>Garso plokštė</w:t>
            </w:r>
          </w:p>
        </w:tc>
        <w:tc>
          <w:tcPr>
            <w:tcW w:w="7229" w:type="dxa"/>
            <w:tcBorders>
              <w:top w:val="single" w:sz="4" w:space="0" w:color="auto"/>
              <w:left w:val="single" w:sz="4" w:space="0" w:color="auto"/>
              <w:bottom w:val="single" w:sz="4" w:space="0" w:color="auto"/>
              <w:right w:val="single" w:sz="4" w:space="0" w:color="auto"/>
            </w:tcBorders>
            <w:hideMark/>
          </w:tcPr>
          <w:p w14:paraId="021F7904" w14:textId="77777777" w:rsidR="00246C4C" w:rsidRPr="00F01639" w:rsidRDefault="00246C4C" w:rsidP="006555A0">
            <w:pPr>
              <w:autoSpaceDN w:val="0"/>
              <w:rPr>
                <w:rFonts w:ascii="Calibri" w:hAnsi="Calibri" w:cs="Calibri"/>
                <w:sz w:val="22"/>
                <w:szCs w:val="22"/>
                <w:lang w:eastAsia="lt-LT"/>
              </w:rPr>
            </w:pPr>
            <w:r w:rsidRPr="00F01639">
              <w:rPr>
                <w:rFonts w:ascii="Calibri" w:hAnsi="Calibri" w:cs="Calibri"/>
                <w:sz w:val="22"/>
                <w:szCs w:val="22"/>
                <w:lang w:eastAsia="lt-LT"/>
              </w:rPr>
              <w:t>Integruota stereo arba geresnė.</w:t>
            </w:r>
          </w:p>
        </w:tc>
      </w:tr>
      <w:tr w:rsidR="00246C4C" w:rsidRPr="00F01639" w14:paraId="093975E2"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116B3ACA"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59BB2100"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Garsiakalbiai</w:t>
            </w:r>
          </w:p>
        </w:tc>
        <w:tc>
          <w:tcPr>
            <w:tcW w:w="7229" w:type="dxa"/>
            <w:tcBorders>
              <w:top w:val="single" w:sz="4" w:space="0" w:color="auto"/>
              <w:left w:val="single" w:sz="4" w:space="0" w:color="auto"/>
              <w:bottom w:val="single" w:sz="4" w:space="0" w:color="auto"/>
              <w:right w:val="single" w:sz="4" w:space="0" w:color="auto"/>
            </w:tcBorders>
            <w:hideMark/>
          </w:tcPr>
          <w:p w14:paraId="7AEDD560"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Integruoti stereo garsiakalbiai.</w:t>
            </w:r>
          </w:p>
        </w:tc>
      </w:tr>
      <w:tr w:rsidR="00246C4C" w:rsidRPr="00F01639" w14:paraId="684983DA"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7C6C14E6"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596AA56D"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Mikrofonas</w:t>
            </w:r>
          </w:p>
        </w:tc>
        <w:tc>
          <w:tcPr>
            <w:tcW w:w="7229" w:type="dxa"/>
            <w:tcBorders>
              <w:top w:val="single" w:sz="4" w:space="0" w:color="auto"/>
              <w:left w:val="single" w:sz="4" w:space="0" w:color="auto"/>
              <w:bottom w:val="single" w:sz="4" w:space="0" w:color="auto"/>
              <w:right w:val="single" w:sz="4" w:space="0" w:color="auto"/>
            </w:tcBorders>
            <w:hideMark/>
          </w:tcPr>
          <w:p w14:paraId="6B5939C3"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Integruotas.</w:t>
            </w:r>
          </w:p>
        </w:tc>
      </w:tr>
      <w:tr w:rsidR="00246C4C" w:rsidRPr="00F01639" w14:paraId="6BF4B69A"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7544252"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68134DC"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Ekranas</w:t>
            </w:r>
          </w:p>
        </w:tc>
        <w:tc>
          <w:tcPr>
            <w:tcW w:w="7229" w:type="dxa"/>
            <w:tcBorders>
              <w:top w:val="single" w:sz="4" w:space="0" w:color="auto"/>
              <w:left w:val="single" w:sz="4" w:space="0" w:color="auto"/>
              <w:bottom w:val="single" w:sz="4" w:space="0" w:color="auto"/>
              <w:right w:val="single" w:sz="4" w:space="0" w:color="auto"/>
            </w:tcBorders>
            <w:hideMark/>
          </w:tcPr>
          <w:p w14:paraId="45D59312"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Ne blizgus (matinis) ekranas IPS tipo arba lygiavertis, įstrižainė ne mažiau kaip 13,8" ir ne daugiau kaip 14.2", ekrano taškų skaičius ne mažiau nei 1920x1200 (FHD). Ekrano ryškumas ne mažiau kaip 300 nits.</w:t>
            </w:r>
          </w:p>
        </w:tc>
      </w:tr>
      <w:tr w:rsidR="00246C4C" w:rsidRPr="00F01639" w14:paraId="6601D435"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260E1288"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04E9A422"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Vaizdo kamera</w:t>
            </w:r>
          </w:p>
        </w:tc>
        <w:tc>
          <w:tcPr>
            <w:tcW w:w="7229" w:type="dxa"/>
            <w:tcBorders>
              <w:top w:val="single" w:sz="4" w:space="0" w:color="auto"/>
              <w:left w:val="single" w:sz="4" w:space="0" w:color="auto"/>
              <w:bottom w:val="single" w:sz="4" w:space="0" w:color="auto"/>
              <w:right w:val="single" w:sz="4" w:space="0" w:color="auto"/>
            </w:tcBorders>
            <w:hideMark/>
          </w:tcPr>
          <w:p w14:paraId="124A4CB9"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Integruota ne mažiau kaip 5 MP IR kamera su plataus kampo (WFOV) palaikymu, su integruotu kameros užraktu</w:t>
            </w:r>
          </w:p>
        </w:tc>
      </w:tr>
      <w:tr w:rsidR="00246C4C" w:rsidRPr="00F01639" w14:paraId="66FF3667"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F36D708"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5E44FAF"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Klaviatūra</w:t>
            </w:r>
          </w:p>
        </w:tc>
        <w:tc>
          <w:tcPr>
            <w:tcW w:w="7229" w:type="dxa"/>
            <w:tcBorders>
              <w:top w:val="single" w:sz="4" w:space="0" w:color="auto"/>
              <w:left w:val="single" w:sz="4" w:space="0" w:color="auto"/>
              <w:bottom w:val="single" w:sz="4" w:space="0" w:color="auto"/>
              <w:right w:val="single" w:sz="4" w:space="0" w:color="auto"/>
            </w:tcBorders>
            <w:hideMark/>
          </w:tcPr>
          <w:p w14:paraId="42D1B721"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 xml:space="preserve">Kompiuteris turi turėti integruotą klaviatūrą su apšvietimu, kurios klavišų išdėstymas atitiktų </w:t>
            </w:r>
            <w:r w:rsidRPr="00F01639">
              <w:rPr>
                <w:rFonts w:ascii="Calibri" w:hAnsi="Calibri" w:cs="Calibri"/>
                <w:i/>
                <w:sz w:val="22"/>
                <w:szCs w:val="22"/>
                <w:lang w:eastAsia="lt-LT"/>
              </w:rPr>
              <w:t>Windows keyboard / US English layout</w:t>
            </w:r>
            <w:r w:rsidRPr="00F01639">
              <w:rPr>
                <w:rFonts w:ascii="Calibri" w:hAnsi="Calibri" w:cs="Calibri"/>
                <w:sz w:val="22"/>
                <w:szCs w:val="22"/>
                <w:lang w:eastAsia="lt-LT"/>
              </w:rPr>
              <w:t xml:space="preserve"> išdėstymą. Klaviatūra </w:t>
            </w:r>
            <w:r w:rsidRPr="00F01639">
              <w:rPr>
                <w:rFonts w:ascii="Calibri" w:hAnsi="Calibri" w:cs="Calibri"/>
                <w:sz w:val="22"/>
                <w:szCs w:val="22"/>
                <w:lang w:eastAsia="lt-LT"/>
              </w:rPr>
              <w:lastRenderedPageBreak/>
              <w:t xml:space="preserve">su išgraviruotomis LT raidėmis. Šio reikalavimo įvykdymui negalima naudoti tarpinių įrenginių ar adapterių. </w:t>
            </w:r>
            <w:r w:rsidRPr="00F01639">
              <w:rPr>
                <w:rFonts w:ascii="Calibri" w:hAnsi="Calibri" w:cs="Calibri"/>
                <w:sz w:val="22"/>
                <w:szCs w:val="22"/>
                <w:lang w:eastAsia="lt-LT"/>
              </w:rPr>
              <w:br/>
              <w:t xml:space="preserve">Klaviatūra atspari skysčių išliejimui. </w:t>
            </w:r>
          </w:p>
        </w:tc>
      </w:tr>
      <w:tr w:rsidR="00246C4C" w:rsidRPr="00F01639" w14:paraId="64668C09"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7D7024E"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3E8068F7"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Manipuliatoriai</w:t>
            </w:r>
          </w:p>
        </w:tc>
        <w:tc>
          <w:tcPr>
            <w:tcW w:w="7229" w:type="dxa"/>
            <w:tcBorders>
              <w:top w:val="single" w:sz="4" w:space="0" w:color="auto"/>
              <w:left w:val="single" w:sz="4" w:space="0" w:color="auto"/>
              <w:bottom w:val="single" w:sz="4" w:space="0" w:color="auto"/>
              <w:right w:val="single" w:sz="4" w:space="0" w:color="auto"/>
            </w:tcBorders>
            <w:hideMark/>
          </w:tcPr>
          <w:p w14:paraId="5F47A485"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Integruota sensorinė valdymo plokštelė (touchpad).</w:t>
            </w:r>
          </w:p>
        </w:tc>
      </w:tr>
      <w:tr w:rsidR="00246C4C" w:rsidRPr="00F01639" w14:paraId="4DA699D3" w14:textId="77777777" w:rsidTr="0072294F">
        <w:trPr>
          <w:cantSplit/>
          <w:trHeight w:val="858"/>
        </w:trPr>
        <w:tc>
          <w:tcPr>
            <w:tcW w:w="708" w:type="dxa"/>
            <w:tcBorders>
              <w:top w:val="single" w:sz="4" w:space="0" w:color="auto"/>
              <w:left w:val="single" w:sz="4" w:space="0" w:color="auto"/>
              <w:bottom w:val="single" w:sz="4" w:space="0" w:color="auto"/>
              <w:right w:val="single" w:sz="4" w:space="0" w:color="auto"/>
            </w:tcBorders>
          </w:tcPr>
          <w:p w14:paraId="4D17249D"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0BE471BB"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Laisvi, integruoti į kompiuterio korpusą prievadai (jungtys)</w:t>
            </w:r>
          </w:p>
        </w:tc>
        <w:tc>
          <w:tcPr>
            <w:tcW w:w="7229" w:type="dxa"/>
            <w:tcBorders>
              <w:top w:val="single" w:sz="4" w:space="0" w:color="auto"/>
              <w:left w:val="single" w:sz="4" w:space="0" w:color="auto"/>
              <w:bottom w:val="single" w:sz="4" w:space="0" w:color="auto"/>
              <w:right w:val="single" w:sz="4" w:space="0" w:color="auto"/>
            </w:tcBorders>
            <w:hideMark/>
          </w:tcPr>
          <w:p w14:paraId="55EBCC7A" w14:textId="77777777" w:rsidR="00246C4C" w:rsidRPr="00F01639" w:rsidRDefault="00246C4C" w:rsidP="006555A0">
            <w:pPr>
              <w:autoSpaceDN w:val="0"/>
              <w:ind w:left="34"/>
              <w:jc w:val="both"/>
              <w:rPr>
                <w:rFonts w:ascii="Calibri" w:hAnsi="Calibri" w:cs="Calibri"/>
                <w:sz w:val="22"/>
                <w:szCs w:val="22"/>
              </w:rPr>
            </w:pPr>
            <w:r w:rsidRPr="00F01639">
              <w:rPr>
                <w:rFonts w:ascii="Calibri" w:hAnsi="Calibri" w:cs="Calibri"/>
                <w:sz w:val="22"/>
                <w:szCs w:val="22"/>
              </w:rPr>
              <w:t>Į kompiuterio korpusą integruota ne mažiau kaip:</w:t>
            </w:r>
          </w:p>
          <w:p w14:paraId="52105157" w14:textId="77777777" w:rsidR="00246C4C" w:rsidRPr="00F01639" w:rsidRDefault="00246C4C" w:rsidP="00F34030">
            <w:pPr>
              <w:numPr>
                <w:ilvl w:val="0"/>
                <w:numId w:val="4"/>
              </w:numPr>
              <w:autoSpaceDN w:val="0"/>
              <w:ind w:left="459" w:hanging="284"/>
              <w:jc w:val="both"/>
              <w:rPr>
                <w:rFonts w:ascii="Calibri" w:hAnsi="Calibri" w:cs="Calibri"/>
                <w:sz w:val="22"/>
                <w:szCs w:val="22"/>
              </w:rPr>
            </w:pPr>
            <w:r w:rsidRPr="00F01639">
              <w:rPr>
                <w:rFonts w:ascii="Calibri" w:hAnsi="Calibri" w:cs="Calibri"/>
                <w:sz w:val="22"/>
                <w:szCs w:val="22"/>
              </w:rPr>
              <w:t>1 vnt. HDMI jungtis,</w:t>
            </w:r>
          </w:p>
          <w:p w14:paraId="570D5B75" w14:textId="77777777" w:rsidR="00246C4C" w:rsidRPr="00F01639" w:rsidRDefault="00246C4C" w:rsidP="00F34030">
            <w:pPr>
              <w:numPr>
                <w:ilvl w:val="0"/>
                <w:numId w:val="4"/>
              </w:numPr>
              <w:autoSpaceDN w:val="0"/>
              <w:ind w:left="459" w:hanging="284"/>
              <w:jc w:val="both"/>
              <w:rPr>
                <w:rFonts w:ascii="Calibri" w:hAnsi="Calibri" w:cs="Calibri"/>
                <w:sz w:val="22"/>
                <w:szCs w:val="22"/>
              </w:rPr>
            </w:pPr>
            <w:r w:rsidRPr="00F01639">
              <w:rPr>
                <w:rFonts w:ascii="Calibri" w:hAnsi="Calibri" w:cs="Calibri"/>
                <w:sz w:val="22"/>
                <w:szCs w:val="22"/>
              </w:rPr>
              <w:t>2 vnt. USB 3.1,</w:t>
            </w:r>
          </w:p>
          <w:p w14:paraId="367A8413" w14:textId="77777777" w:rsidR="00246C4C" w:rsidRPr="00F01639" w:rsidRDefault="00246C4C" w:rsidP="00F34030">
            <w:pPr>
              <w:numPr>
                <w:ilvl w:val="0"/>
                <w:numId w:val="4"/>
              </w:numPr>
              <w:autoSpaceDN w:val="0"/>
              <w:ind w:left="459" w:hanging="284"/>
              <w:jc w:val="both"/>
              <w:rPr>
                <w:rFonts w:ascii="Calibri" w:hAnsi="Calibri" w:cs="Calibri"/>
                <w:i/>
                <w:sz w:val="22"/>
                <w:szCs w:val="22"/>
              </w:rPr>
            </w:pPr>
            <w:r w:rsidRPr="00F01639">
              <w:rPr>
                <w:rFonts w:ascii="Calibri" w:hAnsi="Calibri" w:cs="Calibri"/>
                <w:sz w:val="22"/>
                <w:szCs w:val="22"/>
              </w:rPr>
              <w:t>2 vnt. USB-C,</w:t>
            </w:r>
          </w:p>
          <w:p w14:paraId="1529AE50" w14:textId="77777777" w:rsidR="00246C4C" w:rsidRPr="00F01639" w:rsidRDefault="00246C4C" w:rsidP="00F34030">
            <w:pPr>
              <w:numPr>
                <w:ilvl w:val="0"/>
                <w:numId w:val="4"/>
              </w:numPr>
              <w:autoSpaceDN w:val="0"/>
              <w:ind w:left="459" w:hanging="284"/>
              <w:jc w:val="both"/>
              <w:rPr>
                <w:rFonts w:ascii="Calibri" w:hAnsi="Calibri" w:cs="Calibri"/>
                <w:sz w:val="22"/>
                <w:szCs w:val="22"/>
              </w:rPr>
            </w:pPr>
            <w:r w:rsidRPr="00F01639">
              <w:rPr>
                <w:rFonts w:ascii="Calibri" w:hAnsi="Calibri" w:cs="Calibri"/>
                <w:sz w:val="22"/>
                <w:szCs w:val="22"/>
              </w:rPr>
              <w:t>1 vnt. RJ45 tinklo jungtis ( šį reikalavimą galima išpildyti naudojant USB – C perėjimą ).</w:t>
            </w:r>
          </w:p>
          <w:p w14:paraId="7B10EBA1"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rPr>
              <w:t>Visos nurodytos jungtys ir prievadai ( išskyrus RJ45 tinklo jungtis) turi būti išvesti į kompiuterio korpuso išorinę dalį.</w:t>
            </w:r>
          </w:p>
          <w:p w14:paraId="532C8502"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rPr>
              <w:t>Šio reikalavimo įvykdymui negalima naudoti tarpinių įrenginių ar adapterių (dirbtinai padidinti nesamų jungčių, prievadų skaičių).</w:t>
            </w:r>
          </w:p>
        </w:tc>
      </w:tr>
      <w:tr w:rsidR="00246C4C" w:rsidRPr="00F01639" w14:paraId="6E426A83"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0B681463"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32E2E08C"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Nešiojamo kompiuterio deranti kuprinė</w:t>
            </w:r>
          </w:p>
        </w:tc>
        <w:tc>
          <w:tcPr>
            <w:tcW w:w="7229" w:type="dxa"/>
            <w:tcBorders>
              <w:top w:val="single" w:sz="4" w:space="0" w:color="auto"/>
              <w:left w:val="single" w:sz="4" w:space="0" w:color="auto"/>
              <w:bottom w:val="single" w:sz="4" w:space="0" w:color="auto"/>
              <w:right w:val="single" w:sz="4" w:space="0" w:color="auto"/>
            </w:tcBorders>
            <w:hideMark/>
          </w:tcPr>
          <w:p w14:paraId="44CD38BF" w14:textId="77777777" w:rsidR="00246C4C" w:rsidRPr="00F01639" w:rsidRDefault="00246C4C" w:rsidP="006555A0">
            <w:pPr>
              <w:autoSpaceDN w:val="0"/>
              <w:jc w:val="both"/>
              <w:rPr>
                <w:rFonts w:ascii="Calibri" w:hAnsi="Calibri" w:cs="Calibri"/>
                <w:sz w:val="22"/>
                <w:szCs w:val="22"/>
                <w:lang w:eastAsia="lt-LT"/>
              </w:rPr>
            </w:pPr>
            <w:r w:rsidRPr="00F01639">
              <w:rPr>
                <w:rFonts w:ascii="Calibri" w:hAnsi="Calibri" w:cs="Calibri"/>
                <w:sz w:val="22"/>
                <w:szCs w:val="22"/>
                <w:lang w:eastAsia="lt-LT"/>
              </w:rPr>
              <w:t>Nešiojamam kompiuteriui deranti kuprinė ( juodos spalvos) skirta saugiai transportuoti nešiojamą kompiuterį ( ne mažiau 14 colių įstrižainės), su paminkštintais pečių dirželiais.</w:t>
            </w:r>
          </w:p>
        </w:tc>
      </w:tr>
      <w:tr w:rsidR="00246C4C" w:rsidRPr="00F01639" w14:paraId="6431ECC0"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04FD060D"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79DDC7E8"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Maitinimo šaltinis</w:t>
            </w:r>
          </w:p>
        </w:tc>
        <w:tc>
          <w:tcPr>
            <w:tcW w:w="7229" w:type="dxa"/>
            <w:tcBorders>
              <w:top w:val="single" w:sz="4" w:space="0" w:color="auto"/>
              <w:left w:val="single" w:sz="4" w:space="0" w:color="auto"/>
              <w:bottom w:val="single" w:sz="4" w:space="0" w:color="auto"/>
              <w:right w:val="single" w:sz="4" w:space="0" w:color="auto"/>
            </w:tcBorders>
            <w:hideMark/>
          </w:tcPr>
          <w:p w14:paraId="4C4B0F69"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Turi būti pateikiamas kartu su nešiojamuoju kompiuteriu.</w:t>
            </w:r>
          </w:p>
          <w:p w14:paraId="769AF9FF"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 xml:space="preserve">Kompiuteris turi turėti galimybę krautis ir per  USB-C arba lygiavertę jungtį. </w:t>
            </w:r>
          </w:p>
        </w:tc>
      </w:tr>
      <w:tr w:rsidR="00246C4C" w:rsidRPr="00F01639" w14:paraId="32FB1B45"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A545FB5"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tcPr>
          <w:p w14:paraId="41E89A6A" w14:textId="77777777" w:rsidR="00246C4C" w:rsidRPr="00F01639" w:rsidRDefault="00246C4C" w:rsidP="006555A0">
            <w:pPr>
              <w:autoSpaceDN w:val="0"/>
              <w:rPr>
                <w:rFonts w:ascii="Calibri" w:hAnsi="Calibri" w:cs="Calibri"/>
                <w:sz w:val="22"/>
                <w:szCs w:val="22"/>
                <w:lang w:eastAsia="lt-LT"/>
              </w:rPr>
            </w:pPr>
            <w:r w:rsidRPr="00F01639">
              <w:rPr>
                <w:rFonts w:ascii="Calibri" w:hAnsi="Calibri" w:cs="Calibri"/>
                <w:sz w:val="22"/>
                <w:szCs w:val="22"/>
                <w:lang w:eastAsia="lt-LT"/>
              </w:rPr>
              <w:t>Baterija</w:t>
            </w:r>
          </w:p>
        </w:tc>
        <w:tc>
          <w:tcPr>
            <w:tcW w:w="7229" w:type="dxa"/>
            <w:tcBorders>
              <w:top w:val="single" w:sz="4" w:space="0" w:color="auto"/>
              <w:left w:val="single" w:sz="4" w:space="0" w:color="auto"/>
              <w:bottom w:val="single" w:sz="4" w:space="0" w:color="auto"/>
              <w:right w:val="single" w:sz="4" w:space="0" w:color="auto"/>
            </w:tcBorders>
          </w:tcPr>
          <w:p w14:paraId="1378B16C" w14:textId="77777777" w:rsidR="00246C4C" w:rsidRPr="00F01639" w:rsidRDefault="00246C4C" w:rsidP="006555A0">
            <w:pPr>
              <w:autoSpaceDN w:val="0"/>
              <w:jc w:val="both"/>
              <w:rPr>
                <w:rFonts w:ascii="Calibri" w:hAnsi="Calibri" w:cs="Calibri"/>
                <w:sz w:val="22"/>
                <w:szCs w:val="22"/>
                <w:lang w:eastAsia="lt-LT"/>
              </w:rPr>
            </w:pPr>
            <w:r w:rsidRPr="00F01639">
              <w:rPr>
                <w:rFonts w:ascii="Calibri" w:hAnsi="Calibri" w:cs="Calibri"/>
                <w:sz w:val="22"/>
                <w:szCs w:val="22"/>
                <w:lang w:eastAsia="lt-LT"/>
              </w:rPr>
              <w:t>Kompiuterio baterija ne mažesnės kaip 56 Wh, spartusis krovimas (ExpressCharge)</w:t>
            </w:r>
          </w:p>
        </w:tc>
      </w:tr>
      <w:tr w:rsidR="00246C4C" w:rsidRPr="00F01639" w14:paraId="23A9836D"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65203A6"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7362F27C"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Duomenų saugumas</w:t>
            </w:r>
          </w:p>
        </w:tc>
        <w:tc>
          <w:tcPr>
            <w:tcW w:w="7229" w:type="dxa"/>
            <w:tcBorders>
              <w:top w:val="single" w:sz="4" w:space="0" w:color="auto"/>
              <w:left w:val="single" w:sz="4" w:space="0" w:color="auto"/>
              <w:bottom w:val="single" w:sz="4" w:space="0" w:color="auto"/>
              <w:right w:val="single" w:sz="4" w:space="0" w:color="auto"/>
            </w:tcBorders>
            <w:hideMark/>
          </w:tcPr>
          <w:p w14:paraId="35FD7090"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Kompiuteris turi turėti integruotą saugumo TPM modulį v2.0 (angl. Trusted Platform Module) arba lygiavertį.</w:t>
            </w:r>
          </w:p>
        </w:tc>
      </w:tr>
      <w:tr w:rsidR="00246C4C" w:rsidRPr="00F01639" w14:paraId="6514B8E1"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923BA00"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AA35DD4"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Mechaninės saugumo priemonės</w:t>
            </w:r>
          </w:p>
        </w:tc>
        <w:tc>
          <w:tcPr>
            <w:tcW w:w="7229" w:type="dxa"/>
            <w:tcBorders>
              <w:top w:val="single" w:sz="4" w:space="0" w:color="auto"/>
              <w:left w:val="single" w:sz="4" w:space="0" w:color="auto"/>
              <w:bottom w:val="single" w:sz="4" w:space="0" w:color="auto"/>
              <w:right w:val="single" w:sz="4" w:space="0" w:color="auto"/>
            </w:tcBorders>
            <w:hideMark/>
          </w:tcPr>
          <w:p w14:paraId="585360F6"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Gamintojo numatyta galimybė užrakinti ir prirakinti korpusą Kesington Lock arba lygiaverčio tipo užraktu.</w:t>
            </w:r>
          </w:p>
        </w:tc>
      </w:tr>
      <w:tr w:rsidR="00246C4C" w:rsidRPr="00F01639" w14:paraId="5CB22272"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7058839"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5A47CF8B"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Slaptažodžiai</w:t>
            </w:r>
          </w:p>
        </w:tc>
        <w:tc>
          <w:tcPr>
            <w:tcW w:w="7229" w:type="dxa"/>
            <w:tcBorders>
              <w:top w:val="single" w:sz="4" w:space="0" w:color="auto"/>
              <w:left w:val="single" w:sz="4" w:space="0" w:color="auto"/>
              <w:bottom w:val="single" w:sz="4" w:space="0" w:color="auto"/>
              <w:right w:val="single" w:sz="4" w:space="0" w:color="auto"/>
            </w:tcBorders>
            <w:hideMark/>
          </w:tcPr>
          <w:p w14:paraId="0FF1E35D"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Įjungimo slaptažodis (Power-on password), konfigūravimo slaptažodis (Setup Password).</w:t>
            </w:r>
          </w:p>
        </w:tc>
      </w:tr>
      <w:tr w:rsidR="00246C4C" w:rsidRPr="00F01639" w14:paraId="5DFC480D"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8E047C1"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tcPr>
          <w:p w14:paraId="0F2D96E0"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rPr>
              <w:t>Kompiuterio paruošimo ir pajungimo funkcionalumas</w:t>
            </w:r>
          </w:p>
        </w:tc>
        <w:tc>
          <w:tcPr>
            <w:tcW w:w="7229" w:type="dxa"/>
            <w:tcBorders>
              <w:top w:val="single" w:sz="4" w:space="0" w:color="auto"/>
              <w:left w:val="single" w:sz="4" w:space="0" w:color="auto"/>
              <w:bottom w:val="single" w:sz="4" w:space="0" w:color="auto"/>
              <w:right w:val="single" w:sz="4" w:space="0" w:color="auto"/>
            </w:tcBorders>
          </w:tcPr>
          <w:p w14:paraId="6301C818" w14:textId="77777777" w:rsidR="00246C4C" w:rsidRPr="00F01639" w:rsidRDefault="00246C4C" w:rsidP="006555A0">
            <w:pPr>
              <w:rPr>
                <w:rFonts w:ascii="Calibri" w:hAnsi="Calibri" w:cs="Calibri"/>
                <w:sz w:val="22"/>
                <w:szCs w:val="22"/>
              </w:rPr>
            </w:pPr>
            <w:r w:rsidRPr="00F01639">
              <w:rPr>
                <w:rFonts w:ascii="Calibri" w:hAnsi="Calibri" w:cs="Calibri"/>
                <w:sz w:val="22"/>
                <w:szCs w:val="22"/>
              </w:rPr>
              <w:t>Autopilot paruošimas arba analogiškas sprendimas, leidžiantis vartotojui pirmo prisijungimo metu suvedus savo identifikacinius duomenis prisijungti prie įmonės IT sistemos, gauti kompiuterio nustatymus, numatytas programas.</w:t>
            </w:r>
          </w:p>
          <w:p w14:paraId="56662DD0" w14:textId="77777777" w:rsidR="00246C4C" w:rsidRPr="00F01639" w:rsidRDefault="00246C4C" w:rsidP="006555A0">
            <w:pPr>
              <w:autoSpaceDN w:val="0"/>
              <w:rPr>
                <w:rFonts w:ascii="Calibri" w:hAnsi="Calibri" w:cs="Calibri"/>
                <w:sz w:val="22"/>
                <w:szCs w:val="22"/>
              </w:rPr>
            </w:pPr>
          </w:p>
        </w:tc>
      </w:tr>
      <w:tr w:rsidR="00246C4C" w:rsidRPr="00F01639" w14:paraId="6CA3D266"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264FC81"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6737BC46"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Svoris ir aukštis (storis)</w:t>
            </w:r>
          </w:p>
        </w:tc>
        <w:tc>
          <w:tcPr>
            <w:tcW w:w="7229" w:type="dxa"/>
            <w:tcBorders>
              <w:top w:val="single" w:sz="4" w:space="0" w:color="auto"/>
              <w:left w:val="single" w:sz="4" w:space="0" w:color="auto"/>
              <w:bottom w:val="single" w:sz="4" w:space="0" w:color="auto"/>
              <w:right w:val="single" w:sz="4" w:space="0" w:color="auto"/>
            </w:tcBorders>
            <w:hideMark/>
          </w:tcPr>
          <w:p w14:paraId="603EBA58" w14:textId="77777777" w:rsidR="00246C4C" w:rsidRPr="00F01639" w:rsidRDefault="00246C4C" w:rsidP="006555A0">
            <w:pPr>
              <w:autoSpaceDN w:val="0"/>
              <w:jc w:val="both"/>
              <w:rPr>
                <w:rFonts w:ascii="Calibri" w:hAnsi="Calibri" w:cs="Calibri"/>
                <w:sz w:val="22"/>
                <w:szCs w:val="22"/>
                <w:lang w:eastAsia="lt-LT"/>
              </w:rPr>
            </w:pPr>
            <w:r w:rsidRPr="00F01639">
              <w:rPr>
                <w:rFonts w:ascii="Calibri" w:hAnsi="Calibri" w:cs="Calibri"/>
                <w:sz w:val="22"/>
                <w:szCs w:val="22"/>
                <w:lang w:eastAsia="lt-LT"/>
              </w:rPr>
              <w:t>Nešiojamojo kompiuterio svoris (neįskaitant kroviklio) ne daugiau kaip 1,4 kg.</w:t>
            </w:r>
          </w:p>
          <w:p w14:paraId="617FB7E7"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Korpuso (priekinės dalies) aukštis ne didesnis kaip 20 mm.</w:t>
            </w:r>
          </w:p>
        </w:tc>
      </w:tr>
      <w:tr w:rsidR="00246C4C" w:rsidRPr="00F01639" w14:paraId="01742794"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3CB7AAE"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102E4725" w14:textId="30B2E64D"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Sertifikatai, kokybės reikalavimai</w:t>
            </w:r>
            <w:r w:rsidR="00D01E5F" w:rsidRPr="00F01639">
              <w:rPr>
                <w:rFonts w:ascii="Calibri" w:hAnsi="Calibri" w:cs="Calibri"/>
                <w:sz w:val="22"/>
                <w:szCs w:val="22"/>
                <w:lang w:eastAsia="lt-LT"/>
              </w:rPr>
              <w:t xml:space="preserve"> /  Aplinkosaugos reikalavimai</w:t>
            </w:r>
          </w:p>
        </w:tc>
        <w:tc>
          <w:tcPr>
            <w:tcW w:w="7229" w:type="dxa"/>
            <w:tcBorders>
              <w:top w:val="single" w:sz="4" w:space="0" w:color="auto"/>
              <w:left w:val="single" w:sz="4" w:space="0" w:color="auto"/>
              <w:bottom w:val="single" w:sz="4" w:space="0" w:color="auto"/>
              <w:right w:val="single" w:sz="4" w:space="0" w:color="auto"/>
            </w:tcBorders>
          </w:tcPr>
          <w:p w14:paraId="5A6C196D" w14:textId="77777777" w:rsidR="00246C4C" w:rsidRPr="00F01639" w:rsidRDefault="00246C4C" w:rsidP="006555A0">
            <w:pPr>
              <w:tabs>
                <w:tab w:val="left" w:pos="588"/>
              </w:tabs>
              <w:autoSpaceDN w:val="0"/>
              <w:jc w:val="both"/>
              <w:rPr>
                <w:rFonts w:ascii="Calibri" w:hAnsi="Calibri" w:cs="Calibri"/>
                <w:sz w:val="22"/>
                <w:szCs w:val="22"/>
                <w:lang w:eastAsia="lt-LT"/>
              </w:rPr>
            </w:pPr>
            <w:r w:rsidRPr="00F01639">
              <w:rPr>
                <w:rFonts w:ascii="Calibri" w:hAnsi="Calibri" w:cs="Calibri"/>
                <w:sz w:val="22"/>
                <w:szCs w:val="22"/>
                <w:lang w:eastAsia="lt-LT"/>
              </w:rPr>
              <w:t xml:space="preserve">Kompiuteris privalo atitikti EPEAT Silver arba lygiavertį sertifikatą. Informacija apie sertifikavimą turi būti pateikiama </w:t>
            </w:r>
            <w:hyperlink r:id="rId12" w:history="1">
              <w:r w:rsidRPr="00F01639">
                <w:rPr>
                  <w:rFonts w:ascii="Calibri" w:hAnsi="Calibri" w:cs="Calibri"/>
                  <w:sz w:val="22"/>
                  <w:szCs w:val="22"/>
                  <w:u w:val="single"/>
                  <w:lang w:eastAsia="lt-LT"/>
                </w:rPr>
                <w:t>www.epeat.net</w:t>
              </w:r>
            </w:hyperlink>
            <w:r w:rsidRPr="00F01639">
              <w:rPr>
                <w:rFonts w:ascii="Calibri" w:hAnsi="Calibri" w:cs="Calibri"/>
                <w:sz w:val="22"/>
                <w:szCs w:val="22"/>
                <w:lang w:eastAsia="lt-LT"/>
              </w:rPr>
              <w:t xml:space="preserve">  svetainėje arba gamintojų techninėje dokumentacijoje.</w:t>
            </w:r>
          </w:p>
          <w:p w14:paraId="00185347" w14:textId="77777777" w:rsidR="00246C4C" w:rsidRPr="00F01639" w:rsidRDefault="00246C4C" w:rsidP="006555A0">
            <w:pPr>
              <w:tabs>
                <w:tab w:val="left" w:pos="588"/>
              </w:tabs>
              <w:autoSpaceDN w:val="0"/>
              <w:jc w:val="both"/>
              <w:rPr>
                <w:rFonts w:ascii="Calibri" w:hAnsi="Calibri" w:cs="Calibri"/>
                <w:sz w:val="22"/>
                <w:szCs w:val="22"/>
                <w:lang w:eastAsia="lt-LT"/>
              </w:rPr>
            </w:pPr>
            <w:r w:rsidRPr="00F01639">
              <w:rPr>
                <w:rFonts w:ascii="Calibri" w:hAnsi="Calibri" w:cs="Calibri"/>
                <w:sz w:val="22"/>
                <w:szCs w:val="22"/>
                <w:lang w:eastAsia="lt-LT"/>
              </w:rPr>
              <w:t>Siūlomas asmeninis kompiuteris turi atitikti „Energy Star“ arba lygiaverčio ženklo keliamus elektros suvartojimo ir efektyvumo reikalavimus.</w:t>
            </w:r>
          </w:p>
          <w:p w14:paraId="403F74C1"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(Lietuvos Respublikos energetikos ministro 2015 m. birželio 18 d. įsakymu Nr. 1-154 „Dėl Prekių, išskyrus kelių transporto priemones, kurioms viešųjų pirkimų metu taikomi energijos vartojimo efektyvumo reikalavimai, sąrašo patvirtinimo“).</w:t>
            </w:r>
          </w:p>
        </w:tc>
      </w:tr>
      <w:tr w:rsidR="00246C4C" w:rsidRPr="00F01639" w14:paraId="2F266249"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0CC6F0A2"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470A2B73"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Operacinė sistema</w:t>
            </w:r>
          </w:p>
        </w:tc>
        <w:tc>
          <w:tcPr>
            <w:tcW w:w="7229" w:type="dxa"/>
            <w:tcBorders>
              <w:top w:val="single" w:sz="4" w:space="0" w:color="auto"/>
              <w:left w:val="single" w:sz="4" w:space="0" w:color="auto"/>
              <w:bottom w:val="single" w:sz="4" w:space="0" w:color="auto"/>
              <w:right w:val="single" w:sz="4" w:space="0" w:color="auto"/>
            </w:tcBorders>
            <w:hideMark/>
          </w:tcPr>
          <w:p w14:paraId="6C31C83F"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Kompiuteris turi būti pateikiamas su Windows 11 Professional 64 lietuvių kalba arba lygiaverte operacinė sistema . Operacinėje sistemoje neturi būti įdiegtos pagalbinės programos ( kompiuteriuose tik lietuvių kalba Windows 11   ir reikiamos būtinos tvarkyklės).  Siūlomas kompiuteris turi būti sertifikuotas darbui su siūloma operacine sistema, o informacija apie tai turi būti skelbiama operacinės sistemos gamintojo internetinėje svetainėje.</w:t>
            </w:r>
          </w:p>
        </w:tc>
      </w:tr>
      <w:tr w:rsidR="00246C4C" w:rsidRPr="00F01639" w14:paraId="6E1503FB"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6E9547CF"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tcPr>
          <w:p w14:paraId="6FF0C05D" w14:textId="77777777" w:rsidR="00246C4C" w:rsidRPr="00F01639" w:rsidRDefault="00246C4C" w:rsidP="006555A0">
            <w:pPr>
              <w:autoSpaceDN w:val="0"/>
              <w:rPr>
                <w:rFonts w:ascii="Calibri" w:hAnsi="Calibri" w:cs="Calibri"/>
                <w:sz w:val="22"/>
                <w:szCs w:val="22"/>
                <w:lang w:eastAsia="lt-LT"/>
              </w:rPr>
            </w:pPr>
            <w:r w:rsidRPr="00F01639">
              <w:rPr>
                <w:rFonts w:ascii="Calibri" w:hAnsi="Calibri" w:cs="Calibri"/>
                <w:sz w:val="22"/>
                <w:szCs w:val="22"/>
                <w:lang w:eastAsia="lt-LT"/>
              </w:rPr>
              <w:t>Papildoma bevielės klaviatūros ir pelės, ausinių komplektas</w:t>
            </w:r>
          </w:p>
        </w:tc>
        <w:tc>
          <w:tcPr>
            <w:tcW w:w="7229" w:type="dxa"/>
            <w:tcBorders>
              <w:top w:val="single" w:sz="4" w:space="0" w:color="auto"/>
              <w:left w:val="single" w:sz="4" w:space="0" w:color="auto"/>
              <w:bottom w:val="single" w:sz="4" w:space="0" w:color="auto"/>
              <w:right w:val="single" w:sz="4" w:space="0" w:color="auto"/>
            </w:tcBorders>
          </w:tcPr>
          <w:p w14:paraId="0210ACD8" w14:textId="77777777" w:rsidR="00246C4C" w:rsidRPr="00F01639" w:rsidRDefault="00246C4C" w:rsidP="006555A0">
            <w:pPr>
              <w:autoSpaceDN w:val="0"/>
              <w:jc w:val="both"/>
              <w:rPr>
                <w:rFonts w:ascii="Calibri" w:hAnsi="Calibri" w:cs="Calibri"/>
                <w:sz w:val="22"/>
                <w:szCs w:val="22"/>
                <w:lang w:eastAsia="lt-LT"/>
              </w:rPr>
            </w:pPr>
            <w:r w:rsidRPr="00F01639">
              <w:rPr>
                <w:rFonts w:ascii="Calibri" w:hAnsi="Calibri" w:cs="Calibri"/>
                <w:sz w:val="22"/>
                <w:szCs w:val="22"/>
                <w:lang w:eastAsia="lt-LT"/>
              </w:rPr>
              <w:t>Klaviatūra bevielė,  lotyniška, klavišų išdėstymas US , su atskirais skaičių klavišais, su išgraviruotomis lietuviškomis raidėmis (kitų kalbų raidžių neturi būti).</w:t>
            </w:r>
            <w:r w:rsidRPr="00F01639">
              <w:rPr>
                <w:rFonts w:ascii="Calibri" w:hAnsi="Calibri" w:cs="Calibri"/>
                <w:sz w:val="22"/>
                <w:szCs w:val="22"/>
                <w:lang w:eastAsia="lt-LT"/>
              </w:rPr>
              <w:br/>
              <w:t xml:space="preserve">Bevielė optinė pelė: 3 mygtukų, </w:t>
            </w:r>
            <w:r w:rsidRPr="00F01639">
              <w:rPr>
                <w:rFonts w:ascii="Calibri" w:hAnsi="Calibri" w:cs="Calibri"/>
                <w:sz w:val="22"/>
                <w:szCs w:val="22"/>
              </w:rPr>
              <w:t xml:space="preserve"> </w:t>
            </w:r>
            <w:r w:rsidRPr="00F01639">
              <w:rPr>
                <w:rFonts w:ascii="Calibri" w:hAnsi="Calibri" w:cs="Calibri"/>
                <w:sz w:val="22"/>
                <w:szCs w:val="22"/>
                <w:lang w:eastAsia="lt-LT"/>
              </w:rPr>
              <w:t>judėjimo rezoliucija ne mažesnė kaip 1200 dpi. Skirta abiem rankoms. Komplekto sąsaja – USB, laidinės ausinės su paminkštintu lankeliu, reguliuojamo mikrofonu, ne mažiau 3 mygtukai – mikrofonui nutildyti, padidinti garsą, sumažinti garsą, USB-C jungtim</w:t>
            </w:r>
          </w:p>
        </w:tc>
      </w:tr>
      <w:tr w:rsidR="00246C4C" w:rsidRPr="00F01639" w14:paraId="531AF83B"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3746ABEB"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2D3E3A67" w14:textId="77777777" w:rsidR="00246C4C" w:rsidRPr="00F01639" w:rsidRDefault="00246C4C" w:rsidP="006555A0">
            <w:pPr>
              <w:autoSpaceDN w:val="0"/>
              <w:rPr>
                <w:rFonts w:ascii="Calibri" w:eastAsia="SimSun" w:hAnsi="Calibri" w:cs="Calibri"/>
                <w:sz w:val="22"/>
                <w:szCs w:val="22"/>
                <w:lang w:eastAsia="lt-LT"/>
              </w:rPr>
            </w:pPr>
            <w:r w:rsidRPr="00F01639">
              <w:rPr>
                <w:rFonts w:ascii="Calibri" w:eastAsia="SimSun" w:hAnsi="Calibri" w:cs="Calibri"/>
                <w:sz w:val="22"/>
                <w:szCs w:val="22"/>
                <w:lang w:eastAsia="lt-LT"/>
              </w:rPr>
              <w:t>Bendri reikalavimai</w:t>
            </w:r>
          </w:p>
        </w:tc>
        <w:tc>
          <w:tcPr>
            <w:tcW w:w="7229" w:type="dxa"/>
            <w:tcBorders>
              <w:top w:val="single" w:sz="4" w:space="0" w:color="auto"/>
              <w:left w:val="single" w:sz="4" w:space="0" w:color="auto"/>
              <w:bottom w:val="single" w:sz="4" w:space="0" w:color="auto"/>
              <w:right w:val="single" w:sz="4" w:space="0" w:color="auto"/>
            </w:tcBorders>
            <w:hideMark/>
          </w:tcPr>
          <w:p w14:paraId="475347B3"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Perkančioji organizacija reikalauja, kad siūlomi nešiojami kompiuteriai turi būti gamykliškai nauji „brand new“.</w:t>
            </w:r>
            <w:r w:rsidRPr="00F01639">
              <w:rPr>
                <w:rFonts w:ascii="Calibri" w:hAnsi="Calibri" w:cs="Calibri"/>
                <w:sz w:val="22"/>
                <w:szCs w:val="22"/>
                <w:lang w:eastAsia="lt-LT"/>
              </w:rPr>
              <w:br/>
            </w:r>
          </w:p>
        </w:tc>
      </w:tr>
      <w:tr w:rsidR="00246C4C" w:rsidRPr="00F01639" w14:paraId="18F4BAE5" w14:textId="77777777" w:rsidTr="0072294F">
        <w:trPr>
          <w:cantSplit/>
        </w:trPr>
        <w:tc>
          <w:tcPr>
            <w:tcW w:w="708" w:type="dxa"/>
            <w:tcBorders>
              <w:top w:val="single" w:sz="4" w:space="0" w:color="auto"/>
              <w:left w:val="single" w:sz="4" w:space="0" w:color="auto"/>
              <w:bottom w:val="single" w:sz="4" w:space="0" w:color="auto"/>
              <w:right w:val="single" w:sz="4" w:space="0" w:color="auto"/>
            </w:tcBorders>
          </w:tcPr>
          <w:p w14:paraId="4CB1CEF7"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5C5DCA45" w14:textId="77777777" w:rsidR="00246C4C" w:rsidRPr="00F01639" w:rsidRDefault="00246C4C" w:rsidP="006555A0">
            <w:pPr>
              <w:autoSpaceDN w:val="0"/>
              <w:rPr>
                <w:rFonts w:ascii="Calibri" w:eastAsia="SimSun" w:hAnsi="Calibri" w:cs="Calibri"/>
                <w:sz w:val="22"/>
                <w:szCs w:val="22"/>
                <w:lang w:eastAsia="lt-LT"/>
              </w:rPr>
            </w:pPr>
            <w:r w:rsidRPr="00F01639">
              <w:rPr>
                <w:rFonts w:ascii="Calibri" w:hAnsi="Calibri" w:cs="Calibri"/>
                <w:sz w:val="22"/>
                <w:szCs w:val="22"/>
                <w:lang w:eastAsia="lt-LT"/>
              </w:rPr>
              <w:t>Surinkimo reikalavimai</w:t>
            </w:r>
          </w:p>
        </w:tc>
        <w:tc>
          <w:tcPr>
            <w:tcW w:w="7229" w:type="dxa"/>
            <w:tcBorders>
              <w:top w:val="single" w:sz="4" w:space="0" w:color="auto"/>
              <w:left w:val="single" w:sz="4" w:space="0" w:color="auto"/>
              <w:bottom w:val="single" w:sz="4" w:space="0" w:color="auto"/>
              <w:right w:val="single" w:sz="4" w:space="0" w:color="auto"/>
            </w:tcBorders>
            <w:hideMark/>
          </w:tcPr>
          <w:p w14:paraId="1525B287"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Kompiuterį sudarantys aparatiniai komponentai (sisteminė plokštė, ekranas, bevielio ryšio adapteris, operatyvioji atmintis, SSD, baterijos (-a) ir kt.) privalo būti pilnai sumontuoti į kompiuterį gamintojo gamykloje.</w:t>
            </w:r>
          </w:p>
        </w:tc>
      </w:tr>
      <w:tr w:rsidR="00246C4C" w:rsidRPr="00F01639" w14:paraId="74785843" w14:textId="77777777" w:rsidTr="0072294F">
        <w:trPr>
          <w:cantSplit/>
          <w:trHeight w:val="699"/>
        </w:trPr>
        <w:tc>
          <w:tcPr>
            <w:tcW w:w="708" w:type="dxa"/>
            <w:tcBorders>
              <w:top w:val="single" w:sz="4" w:space="0" w:color="auto"/>
              <w:left w:val="single" w:sz="4" w:space="0" w:color="auto"/>
              <w:bottom w:val="single" w:sz="4" w:space="0" w:color="auto"/>
              <w:right w:val="single" w:sz="4" w:space="0" w:color="auto"/>
            </w:tcBorders>
          </w:tcPr>
          <w:p w14:paraId="7FB28FB2" w14:textId="77777777" w:rsidR="00246C4C" w:rsidRPr="00F01639" w:rsidRDefault="00246C4C" w:rsidP="00F34030">
            <w:pPr>
              <w:numPr>
                <w:ilvl w:val="0"/>
                <w:numId w:val="3"/>
              </w:numPr>
              <w:autoSpaceDN w:val="0"/>
              <w:rPr>
                <w:rFonts w:ascii="Calibri" w:hAnsi="Calibri" w:cs="Calibri"/>
                <w:sz w:val="22"/>
                <w:szCs w:val="22"/>
              </w:rPr>
            </w:pPr>
          </w:p>
        </w:tc>
        <w:tc>
          <w:tcPr>
            <w:tcW w:w="1839" w:type="dxa"/>
            <w:tcBorders>
              <w:top w:val="single" w:sz="4" w:space="0" w:color="auto"/>
              <w:left w:val="single" w:sz="4" w:space="0" w:color="auto"/>
              <w:bottom w:val="single" w:sz="4" w:space="0" w:color="auto"/>
              <w:right w:val="single" w:sz="4" w:space="0" w:color="auto"/>
            </w:tcBorders>
            <w:hideMark/>
          </w:tcPr>
          <w:p w14:paraId="003F9BD3" w14:textId="77777777" w:rsidR="00246C4C" w:rsidRPr="00F01639" w:rsidRDefault="00246C4C" w:rsidP="006555A0">
            <w:pPr>
              <w:autoSpaceDN w:val="0"/>
              <w:rPr>
                <w:rFonts w:ascii="Calibri" w:hAnsi="Calibri" w:cs="Calibri"/>
                <w:sz w:val="22"/>
                <w:szCs w:val="22"/>
              </w:rPr>
            </w:pPr>
            <w:r w:rsidRPr="00F01639">
              <w:rPr>
                <w:rFonts w:ascii="Calibri" w:hAnsi="Calibri" w:cs="Calibri"/>
                <w:sz w:val="22"/>
                <w:szCs w:val="22"/>
                <w:lang w:eastAsia="lt-LT"/>
              </w:rPr>
              <w:t xml:space="preserve">Gamintojo garantija </w:t>
            </w:r>
          </w:p>
        </w:tc>
        <w:tc>
          <w:tcPr>
            <w:tcW w:w="7229" w:type="dxa"/>
            <w:tcBorders>
              <w:top w:val="single" w:sz="4" w:space="0" w:color="auto"/>
              <w:left w:val="single" w:sz="4" w:space="0" w:color="auto"/>
              <w:bottom w:val="single" w:sz="4" w:space="0" w:color="auto"/>
              <w:right w:val="single" w:sz="4" w:space="0" w:color="auto"/>
            </w:tcBorders>
            <w:hideMark/>
          </w:tcPr>
          <w:p w14:paraId="2349A062" w14:textId="77777777" w:rsidR="00246C4C" w:rsidRPr="00F01639" w:rsidRDefault="00246C4C" w:rsidP="006555A0">
            <w:pPr>
              <w:autoSpaceDN w:val="0"/>
              <w:jc w:val="both"/>
              <w:rPr>
                <w:rFonts w:ascii="Calibri" w:hAnsi="Calibri" w:cs="Calibri"/>
                <w:sz w:val="22"/>
                <w:szCs w:val="22"/>
              </w:rPr>
            </w:pPr>
            <w:r w:rsidRPr="00F01639">
              <w:rPr>
                <w:rFonts w:ascii="Calibri" w:hAnsi="Calibri" w:cs="Calibri"/>
                <w:sz w:val="22"/>
                <w:szCs w:val="22"/>
                <w:lang w:eastAsia="lt-LT"/>
              </w:rPr>
              <w:t xml:space="preserve">Įrangos gamintojas turi turėti bent vieną sertifikuotą gamintojo įrangos aptarnavimo centrą arba turi būti sudaręs sutartį su tokiu centru. Įrangos tiekėjas privalo turėti teisę atlikti siūlomos įrangos garantinę techninę priežiūrą arba turi būti sudaręs sutartį su autorizuotu gamintojo serviso centru. </w:t>
            </w:r>
          </w:p>
        </w:tc>
      </w:tr>
    </w:tbl>
    <w:p w14:paraId="32363690" w14:textId="77777777" w:rsidR="00D54C29" w:rsidRPr="00F01639" w:rsidRDefault="00D54C29" w:rsidP="00200303">
      <w:pPr>
        <w:spacing w:line="276" w:lineRule="auto"/>
        <w:ind w:right="142"/>
        <w:rPr>
          <w:rFonts w:ascii="Calibri" w:hAnsi="Calibri" w:cs="Calibri"/>
          <w:bCs/>
          <w:sz w:val="22"/>
          <w:szCs w:val="22"/>
        </w:rPr>
      </w:pPr>
    </w:p>
    <w:p w14:paraId="0CE3EC26" w14:textId="1FA1EA40" w:rsidR="00EE4328" w:rsidRPr="00663A8E" w:rsidRDefault="00EE4328" w:rsidP="00663A8E">
      <w:pPr>
        <w:spacing w:line="276" w:lineRule="auto"/>
        <w:ind w:left="426" w:right="142" w:hanging="432"/>
        <w:rPr>
          <w:rFonts w:ascii="Calibri" w:hAnsi="Calibri" w:cs="Calibri"/>
          <w:b/>
          <w:sz w:val="22"/>
          <w:szCs w:val="22"/>
          <w:u w:val="single"/>
        </w:rPr>
      </w:pPr>
      <w:r w:rsidRPr="00663A8E">
        <w:rPr>
          <w:rFonts w:ascii="Calibri" w:hAnsi="Calibri" w:cs="Calibri"/>
          <w:b/>
          <w:sz w:val="22"/>
          <w:szCs w:val="22"/>
          <w:u w:val="single"/>
        </w:rPr>
        <w:t>III. APLINKOS APSAUGOS KRITERIJAI TAIKOMI PIRKIME</w:t>
      </w:r>
      <w:r w:rsidR="00663A8E">
        <w:rPr>
          <w:rFonts w:ascii="Calibri" w:hAnsi="Calibri" w:cs="Calibri"/>
          <w:b/>
          <w:sz w:val="22"/>
          <w:szCs w:val="22"/>
          <w:u w:val="single"/>
        </w:rPr>
        <w:t>.</w:t>
      </w:r>
    </w:p>
    <w:p w14:paraId="1EE71572" w14:textId="77777777" w:rsidR="00EE4328" w:rsidRPr="00F01639" w:rsidRDefault="00EE4328" w:rsidP="00EE4328">
      <w:pPr>
        <w:spacing w:line="276" w:lineRule="auto"/>
        <w:ind w:left="426" w:right="142" w:hanging="432"/>
        <w:jc w:val="center"/>
        <w:rPr>
          <w:rFonts w:ascii="Calibri" w:hAnsi="Calibri" w:cs="Calibri"/>
          <w:bCs/>
          <w:sz w:val="22"/>
          <w:szCs w:val="22"/>
        </w:rPr>
      </w:pPr>
    </w:p>
    <w:p w14:paraId="51509B95" w14:textId="4E1AE3C4" w:rsidR="00CF16AC" w:rsidRDefault="00CF16AC" w:rsidP="00CF16AC">
      <w:pPr>
        <w:tabs>
          <w:tab w:val="left" w:pos="709"/>
          <w:tab w:val="left" w:pos="1134"/>
        </w:tabs>
        <w:spacing w:line="276" w:lineRule="auto"/>
        <w:jc w:val="both"/>
        <w:rPr>
          <w:rFonts w:ascii="Calibri" w:hAnsi="Calibri" w:cs="Calibri"/>
          <w:spacing w:val="2"/>
          <w:sz w:val="22"/>
          <w:szCs w:val="22"/>
          <w:shd w:val="clear" w:color="auto" w:fill="FFFFFF"/>
        </w:rPr>
      </w:pPr>
      <w:r w:rsidRPr="00CF16AC">
        <w:rPr>
          <w:rFonts w:ascii="Calibri" w:hAnsi="Calibri" w:cs="Calibri"/>
          <w:bCs/>
          <w:sz w:val="22"/>
          <w:szCs w:val="22"/>
        </w:rPr>
        <w:t>Kompiuteria</w:t>
      </w:r>
      <w:r w:rsidR="00ED2DDB">
        <w:rPr>
          <w:rFonts w:ascii="Calibri" w:hAnsi="Calibri" w:cs="Calibri"/>
          <w:bCs/>
          <w:sz w:val="22"/>
          <w:szCs w:val="22"/>
        </w:rPr>
        <w:t>i</w:t>
      </w:r>
      <w:r w:rsidRPr="00CF16AC">
        <w:rPr>
          <w:rFonts w:ascii="Calibri" w:hAnsi="Calibri" w:cs="Calibri"/>
          <w:bCs/>
          <w:sz w:val="22"/>
          <w:szCs w:val="22"/>
        </w:rPr>
        <w:t xml:space="preserve"> pagal aplinkos apsaugos reikalavimų aprašą, patvirtintą Lietuvos Respublikos aplinkos ministro 2011 m. birželio 28 d. įsakym</w:t>
      </w:r>
      <w:r w:rsidR="00AB64C9">
        <w:rPr>
          <w:rFonts w:ascii="Calibri" w:hAnsi="Calibri" w:cs="Calibri"/>
          <w:bCs/>
          <w:sz w:val="22"/>
          <w:szCs w:val="22"/>
        </w:rPr>
        <w:t>ą</w:t>
      </w:r>
      <w:r w:rsidRPr="00CF16AC">
        <w:rPr>
          <w:rFonts w:ascii="Calibri" w:hAnsi="Calibri" w:cs="Calibri"/>
          <w:bCs/>
          <w:sz w:val="22"/>
          <w:szCs w:val="22"/>
        </w:rPr>
        <w:t xml:space="preserve"> Nr. D1-508 </w:t>
      </w:r>
      <w:r w:rsidR="00AB64C9">
        <w:rPr>
          <w:rFonts w:ascii="Calibri" w:hAnsi="Calibri" w:cs="Calibri"/>
          <w:bCs/>
          <w:sz w:val="22"/>
          <w:szCs w:val="22"/>
        </w:rPr>
        <w:t xml:space="preserve">turi atitikti </w:t>
      </w:r>
      <w:r w:rsidR="00D10EFE">
        <w:rPr>
          <w:rFonts w:ascii="Calibri" w:hAnsi="Calibri" w:cs="Calibri"/>
          <w:bCs/>
          <w:sz w:val="22"/>
          <w:szCs w:val="22"/>
        </w:rPr>
        <w:t>toki</w:t>
      </w:r>
      <w:r w:rsidR="00AB64C9">
        <w:rPr>
          <w:rFonts w:ascii="Calibri" w:hAnsi="Calibri" w:cs="Calibri"/>
          <w:bCs/>
          <w:sz w:val="22"/>
          <w:szCs w:val="22"/>
        </w:rPr>
        <w:t>us</w:t>
      </w:r>
      <w:r w:rsidR="00D10EFE">
        <w:rPr>
          <w:rFonts w:ascii="Calibri" w:hAnsi="Calibri" w:cs="Calibri"/>
          <w:bCs/>
          <w:sz w:val="22"/>
          <w:szCs w:val="22"/>
        </w:rPr>
        <w:t xml:space="preserve"> </w:t>
      </w:r>
      <w:r w:rsidR="00B059EC">
        <w:rPr>
          <w:rFonts w:ascii="Calibri" w:hAnsi="Calibri" w:cs="Calibri"/>
          <w:bCs/>
          <w:sz w:val="22"/>
          <w:szCs w:val="22"/>
        </w:rPr>
        <w:t>r</w:t>
      </w:r>
      <w:r w:rsidR="00896861" w:rsidRPr="00896861">
        <w:rPr>
          <w:rFonts w:ascii="Calibri" w:hAnsi="Calibri" w:cs="Calibri"/>
          <w:b/>
          <w:bCs/>
          <w:spacing w:val="2"/>
          <w:sz w:val="22"/>
          <w:szCs w:val="22"/>
          <w:shd w:val="clear" w:color="auto" w:fill="FFFFFF"/>
        </w:rPr>
        <w:t>eikalavim</w:t>
      </w:r>
      <w:r w:rsidR="00AB64C9">
        <w:rPr>
          <w:rFonts w:ascii="Calibri" w:hAnsi="Calibri" w:cs="Calibri"/>
          <w:b/>
          <w:bCs/>
          <w:spacing w:val="2"/>
          <w:sz w:val="22"/>
          <w:szCs w:val="22"/>
          <w:shd w:val="clear" w:color="auto" w:fill="FFFFFF"/>
        </w:rPr>
        <w:t>us</w:t>
      </w:r>
      <w:r w:rsidR="00896861" w:rsidRPr="00896861">
        <w:rPr>
          <w:rFonts w:ascii="Calibri" w:hAnsi="Calibri" w:cs="Calibri"/>
          <w:b/>
          <w:bCs/>
          <w:spacing w:val="2"/>
          <w:sz w:val="22"/>
          <w:szCs w:val="22"/>
          <w:shd w:val="clear" w:color="auto" w:fill="FFFFFF"/>
        </w:rPr>
        <w:t>:</w:t>
      </w:r>
      <w:r w:rsidR="00896861" w:rsidRPr="00896861">
        <w:rPr>
          <w:rFonts w:ascii="Calibri" w:hAnsi="Calibri" w:cs="Calibri"/>
          <w:spacing w:val="2"/>
          <w:sz w:val="22"/>
          <w:szCs w:val="22"/>
          <w:shd w:val="clear" w:color="auto" w:fill="FFFFFF"/>
        </w:rPr>
        <w:t xml:space="preserve"> </w:t>
      </w:r>
    </w:p>
    <w:p w14:paraId="0ED1E08D" w14:textId="222833FC" w:rsidR="00D56B3A" w:rsidRPr="00D56B3A" w:rsidRDefault="00D56B3A" w:rsidP="005E63C0">
      <w:pPr>
        <w:tabs>
          <w:tab w:val="left" w:pos="709"/>
          <w:tab w:val="left" w:pos="1134"/>
        </w:tabs>
        <w:spacing w:line="276" w:lineRule="auto"/>
        <w:jc w:val="both"/>
        <w:rPr>
          <w:rFonts w:ascii="Calibri" w:hAnsi="Calibri" w:cs="Calibri"/>
          <w:spacing w:val="2"/>
          <w:sz w:val="22"/>
          <w:szCs w:val="22"/>
          <w:shd w:val="clear" w:color="auto" w:fill="FFFFFF"/>
        </w:rPr>
      </w:pPr>
      <w:r w:rsidRPr="00D56B3A">
        <w:rPr>
          <w:rFonts w:ascii="Calibri" w:hAnsi="Calibri" w:cs="Calibri"/>
          <w:spacing w:val="2"/>
          <w:sz w:val="22"/>
          <w:szCs w:val="22"/>
          <w:shd w:val="clear" w:color="auto" w:fill="FFFFFF"/>
        </w:rPr>
        <w:t>4.1.</w:t>
      </w:r>
      <w:r w:rsidR="00D10EFE" w:rsidRPr="00D10EFE">
        <w:rPr>
          <w:rFonts w:ascii="Calibri" w:hAnsi="Calibri" w:cs="Calibri"/>
          <w:spacing w:val="2"/>
          <w:sz w:val="22"/>
          <w:szCs w:val="22"/>
          <w:shd w:val="clear" w:color="auto" w:fill="FFFFFF"/>
        </w:rPr>
        <w:t xml:space="preserve"> </w:t>
      </w:r>
      <w:r w:rsidR="00D10EFE" w:rsidRPr="00896861">
        <w:rPr>
          <w:rFonts w:ascii="Calibri" w:hAnsi="Calibri" w:cs="Calibri"/>
          <w:spacing w:val="2"/>
          <w:sz w:val="22"/>
          <w:szCs w:val="22"/>
          <w:shd w:val="clear" w:color="auto" w:fill="FFFFFF"/>
        </w:rPr>
        <w:t xml:space="preserve">Europos Sąjungos ekologinio projektavimo reikalavimus pagal </w:t>
      </w:r>
      <w:r w:rsidR="00D10EFE" w:rsidRPr="00896861">
        <w:rPr>
          <w:rFonts w:ascii="Calibri" w:hAnsi="Calibri" w:cs="Calibri"/>
          <w:i/>
          <w:iCs/>
          <w:spacing w:val="2"/>
          <w:sz w:val="22"/>
          <w:szCs w:val="22"/>
          <w:shd w:val="clear" w:color="auto" w:fill="FFFFFF"/>
        </w:rPr>
        <w:t>Komisijos reglamentą (ES) Nr. 617/2013</w:t>
      </w:r>
      <w:r w:rsidR="00D10EFE" w:rsidRPr="00896861">
        <w:rPr>
          <w:rFonts w:ascii="Calibri" w:hAnsi="Calibri" w:cs="Calibri"/>
          <w:spacing w:val="2"/>
          <w:sz w:val="22"/>
          <w:szCs w:val="22"/>
          <w:shd w:val="clear" w:color="auto" w:fill="FFFFFF"/>
        </w:rPr>
        <w:t>. Jie turi vartoti kuo mažiau energijos budėjimo, išjungtie</w:t>
      </w:r>
      <w:r w:rsidR="00D10EFE">
        <w:rPr>
          <w:rFonts w:ascii="Calibri" w:hAnsi="Calibri" w:cs="Calibri"/>
          <w:spacing w:val="2"/>
          <w:sz w:val="22"/>
          <w:szCs w:val="22"/>
          <w:shd w:val="clear" w:color="auto" w:fill="FFFFFF"/>
        </w:rPr>
        <w:t xml:space="preserve">ms </w:t>
      </w:r>
      <w:r w:rsidR="00D10EFE" w:rsidRPr="00896861">
        <w:rPr>
          <w:rFonts w:ascii="Calibri" w:hAnsi="Calibri" w:cs="Calibri"/>
          <w:spacing w:val="2"/>
          <w:sz w:val="22"/>
          <w:szCs w:val="22"/>
          <w:shd w:val="clear" w:color="auto" w:fill="FFFFFF"/>
        </w:rPr>
        <w:t xml:space="preserve">ir darbo režimais. </w:t>
      </w:r>
    </w:p>
    <w:p w14:paraId="24A03C0B" w14:textId="33D089AD" w:rsidR="00D56B3A" w:rsidRPr="00D56B3A" w:rsidRDefault="00D56B3A" w:rsidP="005E63C0">
      <w:pPr>
        <w:tabs>
          <w:tab w:val="left" w:pos="709"/>
          <w:tab w:val="left" w:pos="1134"/>
        </w:tabs>
        <w:spacing w:line="276" w:lineRule="auto"/>
        <w:jc w:val="both"/>
        <w:rPr>
          <w:rFonts w:ascii="Calibri" w:hAnsi="Calibri" w:cs="Calibri"/>
          <w:spacing w:val="2"/>
          <w:sz w:val="22"/>
          <w:szCs w:val="22"/>
          <w:shd w:val="clear" w:color="auto" w:fill="FFFFFF"/>
        </w:rPr>
      </w:pPr>
      <w:r w:rsidRPr="00D56B3A">
        <w:rPr>
          <w:rFonts w:ascii="Calibri" w:hAnsi="Calibri" w:cs="Calibri"/>
          <w:spacing w:val="2"/>
          <w:sz w:val="22"/>
          <w:szCs w:val="22"/>
          <w:shd w:val="clear" w:color="auto" w:fill="FFFFFF"/>
        </w:rPr>
        <w:t xml:space="preserve">4.2. </w:t>
      </w:r>
      <w:r w:rsidR="003B34E0">
        <w:rPr>
          <w:rFonts w:ascii="Calibri" w:hAnsi="Calibri" w:cs="Calibri"/>
          <w:spacing w:val="2"/>
          <w:sz w:val="22"/>
          <w:szCs w:val="22"/>
          <w:shd w:val="clear" w:color="auto" w:fill="FFFFFF"/>
        </w:rPr>
        <w:t>Į</w:t>
      </w:r>
      <w:r w:rsidRPr="00D56B3A">
        <w:rPr>
          <w:rFonts w:ascii="Calibri" w:hAnsi="Calibri" w:cs="Calibri"/>
          <w:spacing w:val="2"/>
          <w:sz w:val="22"/>
          <w:szCs w:val="22"/>
          <w:shd w:val="clear" w:color="auto" w:fill="FFFFFF"/>
        </w:rPr>
        <w:t>ranga turi turėti bent vieną standartinį USB C™ tipo lizdą (prievadą), skirtą keistis duomenimis ir pasižymintį atgaliniu suderinamumu su USB 2.0, atsižvelgiant į IEC 62680-1-3:2018 arba lygiavertį standartą</w:t>
      </w:r>
      <w:r w:rsidR="003B34E0">
        <w:rPr>
          <w:rFonts w:ascii="Calibri" w:hAnsi="Calibri" w:cs="Calibri"/>
          <w:spacing w:val="2"/>
          <w:sz w:val="22"/>
          <w:szCs w:val="22"/>
          <w:shd w:val="clear" w:color="auto" w:fill="FFFFFF"/>
        </w:rPr>
        <w:t>.</w:t>
      </w:r>
    </w:p>
    <w:p w14:paraId="322C3C07" w14:textId="239E7874" w:rsidR="00D56B3A" w:rsidRDefault="00D56B3A" w:rsidP="005E63C0">
      <w:pPr>
        <w:tabs>
          <w:tab w:val="left" w:pos="709"/>
          <w:tab w:val="left" w:pos="1134"/>
        </w:tabs>
        <w:spacing w:line="276" w:lineRule="auto"/>
        <w:jc w:val="both"/>
        <w:rPr>
          <w:rFonts w:ascii="Calibri" w:hAnsi="Calibri" w:cs="Calibri"/>
          <w:spacing w:val="2"/>
          <w:sz w:val="22"/>
          <w:szCs w:val="22"/>
          <w:shd w:val="clear" w:color="auto" w:fill="FFFFFF"/>
        </w:rPr>
      </w:pPr>
      <w:r w:rsidRPr="00D56B3A">
        <w:rPr>
          <w:rFonts w:ascii="Calibri" w:hAnsi="Calibri" w:cs="Calibri"/>
          <w:spacing w:val="2"/>
          <w:sz w:val="22"/>
          <w:szCs w:val="22"/>
          <w:shd w:val="clear" w:color="auto" w:fill="FFFFFF"/>
        </w:rPr>
        <w:t xml:space="preserve">4.3. </w:t>
      </w:r>
      <w:r w:rsidR="003B34E0">
        <w:rPr>
          <w:rFonts w:ascii="Calibri" w:hAnsi="Calibri" w:cs="Calibri"/>
          <w:spacing w:val="2"/>
          <w:sz w:val="22"/>
          <w:szCs w:val="22"/>
          <w:shd w:val="clear" w:color="auto" w:fill="FFFFFF"/>
        </w:rPr>
        <w:t>B</w:t>
      </w:r>
      <w:r w:rsidRPr="00D56B3A">
        <w:rPr>
          <w:rFonts w:ascii="Calibri" w:hAnsi="Calibri" w:cs="Calibri"/>
          <w:spacing w:val="2"/>
          <w:sz w:val="22"/>
          <w:szCs w:val="22"/>
          <w:shd w:val="clear" w:color="auto" w:fill="FFFFFF"/>
        </w:rPr>
        <w:t>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3B34E0">
        <w:rPr>
          <w:rFonts w:ascii="Calibri" w:hAnsi="Calibri" w:cs="Calibri"/>
          <w:spacing w:val="2"/>
          <w:sz w:val="22"/>
          <w:szCs w:val="22"/>
          <w:shd w:val="clear" w:color="auto" w:fill="FFFFFF"/>
        </w:rPr>
        <w:t>.</w:t>
      </w:r>
    </w:p>
    <w:p w14:paraId="23658E53" w14:textId="763C26BC" w:rsidR="0066784F" w:rsidRPr="00D56B3A" w:rsidRDefault="0066784F" w:rsidP="005E63C0">
      <w:pPr>
        <w:tabs>
          <w:tab w:val="left" w:pos="709"/>
          <w:tab w:val="left" w:pos="1134"/>
        </w:tabs>
        <w:spacing w:line="276" w:lineRule="auto"/>
        <w:jc w:val="both"/>
        <w:rPr>
          <w:rFonts w:ascii="Calibri" w:hAnsi="Calibri" w:cs="Calibri"/>
          <w:spacing w:val="2"/>
          <w:sz w:val="22"/>
          <w:szCs w:val="22"/>
          <w:shd w:val="clear" w:color="auto" w:fill="FFFFFF"/>
        </w:rPr>
      </w:pPr>
      <w:r>
        <w:rPr>
          <w:rFonts w:ascii="Calibri" w:hAnsi="Calibri" w:cs="Calibri"/>
          <w:spacing w:val="2"/>
          <w:sz w:val="22"/>
          <w:szCs w:val="22"/>
          <w:shd w:val="clear" w:color="auto" w:fill="FFFFFF"/>
        </w:rPr>
        <w:t xml:space="preserve">4.4. Šios techninės specifikacijos </w:t>
      </w:r>
      <w:r w:rsidR="00A36D9C">
        <w:rPr>
          <w:rFonts w:ascii="Calibri" w:hAnsi="Calibri" w:cs="Calibri"/>
          <w:spacing w:val="2"/>
          <w:sz w:val="22"/>
          <w:szCs w:val="22"/>
          <w:shd w:val="clear" w:color="auto" w:fill="FFFFFF"/>
        </w:rPr>
        <w:t>24 punkte.</w:t>
      </w:r>
    </w:p>
    <w:p w14:paraId="2B686D2A" w14:textId="77777777" w:rsidR="00301F1D" w:rsidRDefault="00301F1D" w:rsidP="00EE4328">
      <w:pPr>
        <w:tabs>
          <w:tab w:val="left" w:pos="709"/>
          <w:tab w:val="left" w:pos="1134"/>
        </w:tabs>
        <w:spacing w:line="276" w:lineRule="auto"/>
        <w:ind w:firstLine="851"/>
        <w:jc w:val="both"/>
        <w:rPr>
          <w:rFonts w:ascii="Calibri" w:hAnsi="Calibri" w:cs="Calibri"/>
          <w:spacing w:val="2"/>
          <w:sz w:val="22"/>
          <w:szCs w:val="22"/>
          <w:shd w:val="clear" w:color="auto" w:fill="FFFFFF"/>
        </w:rPr>
      </w:pPr>
    </w:p>
    <w:p w14:paraId="795D3755" w14:textId="77777777" w:rsidR="004B730F" w:rsidRDefault="004B730F" w:rsidP="00FB6E0F">
      <w:pPr>
        <w:tabs>
          <w:tab w:val="left" w:pos="709"/>
          <w:tab w:val="left" w:pos="1134"/>
        </w:tabs>
        <w:spacing w:line="276" w:lineRule="auto"/>
        <w:rPr>
          <w:rFonts w:ascii="Calibri" w:hAnsi="Calibri" w:cs="Calibri"/>
          <w:sz w:val="22"/>
          <w:szCs w:val="22"/>
        </w:rPr>
      </w:pPr>
      <w:r w:rsidRPr="00D12520">
        <w:rPr>
          <w:rFonts w:ascii="Calibri" w:hAnsi="Calibri" w:cs="Calibri"/>
          <w:b/>
          <w:bCs/>
          <w:sz w:val="22"/>
          <w:szCs w:val="22"/>
          <w:u w:val="single"/>
        </w:rPr>
        <w:t>IV. SOCIALINIAI KRITERIJŲ REIKALAVIMA</w:t>
      </w:r>
      <w:r>
        <w:rPr>
          <w:rFonts w:ascii="Calibri" w:hAnsi="Calibri" w:cs="Calibri"/>
          <w:b/>
          <w:bCs/>
          <w:sz w:val="22"/>
          <w:szCs w:val="22"/>
          <w:u w:val="single"/>
        </w:rPr>
        <w:t>I TAIKOMI PIRKIME</w:t>
      </w:r>
      <w:r>
        <w:rPr>
          <w:rFonts w:ascii="Calibri" w:hAnsi="Calibri" w:cs="Calibri"/>
          <w:sz w:val="22"/>
          <w:szCs w:val="22"/>
        </w:rPr>
        <w:t xml:space="preserve">.   </w:t>
      </w:r>
    </w:p>
    <w:p w14:paraId="1C6A2B97" w14:textId="40DD0031" w:rsidR="00FB6E0F" w:rsidRDefault="004B730F" w:rsidP="00FB6E0F">
      <w:pPr>
        <w:tabs>
          <w:tab w:val="left" w:pos="709"/>
          <w:tab w:val="left" w:pos="1134"/>
        </w:tabs>
        <w:spacing w:line="276" w:lineRule="auto"/>
        <w:rPr>
          <w:rFonts w:ascii="Calibri" w:hAnsi="Calibri" w:cs="Calibri"/>
          <w:sz w:val="22"/>
          <w:szCs w:val="22"/>
        </w:rPr>
      </w:pPr>
      <w:r>
        <w:rPr>
          <w:rFonts w:ascii="Calibri" w:hAnsi="Calibri" w:cs="Calibri"/>
          <w:sz w:val="22"/>
          <w:szCs w:val="22"/>
        </w:rPr>
        <w:t xml:space="preserve">    </w:t>
      </w:r>
    </w:p>
    <w:p w14:paraId="3F9C6235" w14:textId="5BE983A5" w:rsidR="00432FBF" w:rsidRPr="00D12520" w:rsidRDefault="00FB6E0F" w:rsidP="00FB6E0F">
      <w:pPr>
        <w:tabs>
          <w:tab w:val="left" w:pos="709"/>
          <w:tab w:val="left" w:pos="1134"/>
        </w:tabs>
        <w:spacing w:line="276" w:lineRule="auto"/>
        <w:jc w:val="both"/>
        <w:rPr>
          <w:rFonts w:ascii="Calibri" w:hAnsi="Calibri" w:cs="Calibri"/>
          <w:sz w:val="22"/>
          <w:szCs w:val="22"/>
        </w:rPr>
      </w:pPr>
      <w:r>
        <w:rPr>
          <w:rFonts w:ascii="Calibri" w:hAnsi="Calibri" w:cs="Calibri"/>
          <w:sz w:val="22"/>
          <w:szCs w:val="22"/>
        </w:rPr>
        <w:t xml:space="preserve">            </w:t>
      </w:r>
      <w:r w:rsidR="00432FBF" w:rsidRPr="00D12520">
        <w:rPr>
          <w:rFonts w:ascii="Calibri" w:hAnsi="Calibri" w:cs="Calibri"/>
          <w:sz w:val="22"/>
          <w:szCs w:val="22"/>
        </w:rPr>
        <w:t xml:space="preserve"> Gaminiai (prekės) turi būti suprojektuoti (-os) ir pagaminti (-os) laikantis Lietuvos Respublikos </w:t>
      </w:r>
      <w:r w:rsidR="00D367A5">
        <w:rPr>
          <w:rFonts w:ascii="Calibri" w:hAnsi="Calibri" w:cs="Calibri"/>
          <w:sz w:val="22"/>
          <w:szCs w:val="22"/>
        </w:rPr>
        <w:t>g</w:t>
      </w:r>
      <w:r w:rsidR="00432FBF" w:rsidRPr="00D12520">
        <w:rPr>
          <w:rFonts w:ascii="Calibri" w:hAnsi="Calibri" w:cs="Calibri"/>
          <w:sz w:val="22"/>
          <w:szCs w:val="22"/>
        </w:rPr>
        <w:t>amini</w:t>
      </w:r>
      <w:r w:rsidR="00D367A5">
        <w:rPr>
          <w:rFonts w:ascii="Calibri" w:hAnsi="Calibri" w:cs="Calibri"/>
          <w:sz w:val="22"/>
          <w:szCs w:val="22"/>
        </w:rPr>
        <w:t>ų</w:t>
      </w:r>
      <w:r w:rsidR="00432FBF" w:rsidRPr="00D12520">
        <w:rPr>
          <w:rFonts w:ascii="Calibri" w:hAnsi="Calibri" w:cs="Calibri"/>
          <w:sz w:val="22"/>
          <w:szCs w:val="22"/>
        </w:rPr>
        <w:t xml:space="preserve"> ir paslaug</w:t>
      </w:r>
      <w:r>
        <w:rPr>
          <w:rFonts w:ascii="Calibri" w:hAnsi="Calibri" w:cs="Calibri"/>
          <w:sz w:val="22"/>
          <w:szCs w:val="22"/>
        </w:rPr>
        <w:t>ų</w:t>
      </w:r>
      <w:r w:rsidR="00432FBF" w:rsidRPr="00D12520">
        <w:rPr>
          <w:rFonts w:ascii="Calibri" w:hAnsi="Calibri" w:cs="Calibri"/>
          <w:sz w:val="22"/>
          <w:szCs w:val="22"/>
        </w:rPr>
        <w:t xml:space="preserve"> prieinamumo reikalavimu</w:t>
      </w:r>
      <w:r w:rsidR="00432FBF">
        <w:rPr>
          <w:rFonts w:ascii="Calibri" w:hAnsi="Calibri" w:cs="Calibri"/>
          <w:sz w:val="22"/>
          <w:szCs w:val="22"/>
        </w:rPr>
        <w:t xml:space="preserve"> </w:t>
      </w:r>
      <w:r w:rsidR="00432FBF" w:rsidRPr="00D12520">
        <w:rPr>
          <w:rFonts w:ascii="Calibri" w:hAnsi="Calibri" w:cs="Calibri"/>
          <w:sz w:val="22"/>
          <w:szCs w:val="22"/>
        </w:rPr>
        <w:t>įstatymo 1 priede nustatytų prieinamumo reikalavimų ir paženklinti (-os) CE ženklu, kaip tai nurodyta Lietuvos Respublikos gaminių ir paslaugų prieinamumo reikalavimų įstatymo 8 straipsnyje.</w:t>
      </w:r>
    </w:p>
    <w:p w14:paraId="5E9C1458" w14:textId="77777777" w:rsidR="00A07A20" w:rsidRDefault="00122DC0" w:rsidP="00FB6E0F">
      <w:pPr>
        <w:tabs>
          <w:tab w:val="left" w:pos="709"/>
          <w:tab w:val="left" w:pos="1134"/>
        </w:tabs>
        <w:spacing w:line="276" w:lineRule="auto"/>
        <w:jc w:val="both"/>
        <w:rPr>
          <w:rFonts w:ascii="Calibri" w:hAnsi="Calibri" w:cs="Calibri"/>
          <w:sz w:val="22"/>
          <w:szCs w:val="22"/>
        </w:rPr>
      </w:pPr>
      <w:r>
        <w:rPr>
          <w:rFonts w:ascii="Calibri" w:hAnsi="Calibri" w:cs="Calibri"/>
          <w:sz w:val="22"/>
          <w:szCs w:val="22"/>
        </w:rPr>
        <w:t xml:space="preserve">             </w:t>
      </w:r>
      <w:r w:rsidR="00432FBF" w:rsidRPr="00A07A20">
        <w:rPr>
          <w:rFonts w:ascii="Calibri" w:hAnsi="Calibri" w:cs="Calibri"/>
          <w:b/>
          <w:bCs/>
          <w:sz w:val="22"/>
          <w:szCs w:val="22"/>
        </w:rPr>
        <w:t>Teikiami dokumentai Pasiūlymų vertinimo etape:</w:t>
      </w:r>
      <w:r w:rsidR="00432FBF" w:rsidRPr="00D12520">
        <w:rPr>
          <w:rFonts w:ascii="Calibri" w:hAnsi="Calibri" w:cs="Calibri"/>
          <w:sz w:val="22"/>
          <w:szCs w:val="22"/>
        </w:rPr>
        <w:t xml:space="preserve"> iš tiekėjo gali būti prašoma pateikti gamintojo parengtą ES atitikties deklaraciją, nurodytą Lietuvos Respublikos gaminių ir paslaugų prieinamumo reikalavimų įstatymo 16 straipsnyje, gamintojo techninius dokumentus arba lygiaverčius įrodymus.</w:t>
      </w:r>
      <w:r w:rsidR="00432FBF">
        <w:rPr>
          <w:rFonts w:ascii="Calibri" w:hAnsi="Calibri" w:cs="Calibri"/>
          <w:sz w:val="22"/>
          <w:szCs w:val="22"/>
        </w:rPr>
        <w:t xml:space="preserve"> </w:t>
      </w:r>
    </w:p>
    <w:p w14:paraId="6D705FFF" w14:textId="24C55082" w:rsidR="00432FBF" w:rsidRPr="00D12520" w:rsidRDefault="00A07A20" w:rsidP="00FB6E0F">
      <w:pPr>
        <w:tabs>
          <w:tab w:val="left" w:pos="709"/>
          <w:tab w:val="left" w:pos="1134"/>
        </w:tabs>
        <w:spacing w:line="276" w:lineRule="auto"/>
        <w:jc w:val="both"/>
        <w:rPr>
          <w:rFonts w:ascii="Calibri" w:hAnsi="Calibri" w:cs="Calibri"/>
          <w:sz w:val="22"/>
          <w:szCs w:val="22"/>
        </w:rPr>
      </w:pPr>
      <w:r>
        <w:rPr>
          <w:rFonts w:ascii="Calibri" w:hAnsi="Calibri" w:cs="Calibri"/>
          <w:sz w:val="22"/>
          <w:szCs w:val="22"/>
        </w:rPr>
        <w:tab/>
      </w:r>
      <w:r w:rsidR="00432FBF" w:rsidRPr="00A07A20">
        <w:rPr>
          <w:rFonts w:ascii="Calibri" w:hAnsi="Calibri" w:cs="Calibri"/>
          <w:b/>
          <w:bCs/>
          <w:sz w:val="22"/>
          <w:szCs w:val="22"/>
        </w:rPr>
        <w:t>Sutarties vykdymo etape:</w:t>
      </w:r>
      <w:r w:rsidR="00432FBF" w:rsidRPr="00D12520">
        <w:rPr>
          <w:rFonts w:ascii="Calibri" w:hAnsi="Calibri" w:cs="Calibri"/>
          <w:sz w:val="22"/>
          <w:szCs w:val="22"/>
        </w:rPr>
        <w:t xml:space="preserve"> gaminio (prekės) (-ių) pristatymo metu turi būti patikrinama, ar gaminys (- iai) (prekė (-ės)) paženklintas (-i) CE ženklu.</w:t>
      </w:r>
    </w:p>
    <w:p w14:paraId="0B1FA430" w14:textId="40AE4B37" w:rsidR="00432FBF" w:rsidRPr="00F01639" w:rsidRDefault="00122DC0" w:rsidP="00FB6E0F">
      <w:pPr>
        <w:tabs>
          <w:tab w:val="left" w:pos="709"/>
          <w:tab w:val="left" w:pos="1134"/>
        </w:tabs>
        <w:spacing w:line="276" w:lineRule="auto"/>
        <w:jc w:val="both"/>
        <w:rPr>
          <w:rFonts w:ascii="Calibri" w:hAnsi="Calibri" w:cs="Calibri"/>
          <w:bCs/>
          <w:sz w:val="22"/>
          <w:szCs w:val="22"/>
        </w:rPr>
      </w:pPr>
      <w:r>
        <w:rPr>
          <w:rFonts w:ascii="Calibri" w:hAnsi="Calibri" w:cs="Calibri"/>
          <w:sz w:val="22"/>
          <w:szCs w:val="22"/>
        </w:rPr>
        <w:t xml:space="preserve">            </w:t>
      </w:r>
      <w:r w:rsidRPr="00A07A20">
        <w:rPr>
          <w:rFonts w:ascii="Calibri" w:hAnsi="Calibri" w:cs="Calibri"/>
          <w:b/>
          <w:bCs/>
          <w:sz w:val="22"/>
          <w:szCs w:val="22"/>
        </w:rPr>
        <w:t xml:space="preserve"> </w:t>
      </w:r>
      <w:r w:rsidR="00432FBF" w:rsidRPr="00A07A20">
        <w:rPr>
          <w:rFonts w:ascii="Calibri" w:hAnsi="Calibri" w:cs="Calibri"/>
          <w:b/>
          <w:bCs/>
          <w:sz w:val="22"/>
          <w:szCs w:val="22"/>
        </w:rPr>
        <w:t>Patikrinimas ir sankcijos</w:t>
      </w:r>
      <w:r w:rsidR="00A07A20">
        <w:rPr>
          <w:rFonts w:ascii="Calibri" w:hAnsi="Calibri" w:cs="Calibri"/>
          <w:sz w:val="22"/>
          <w:szCs w:val="22"/>
        </w:rPr>
        <w:t>:</w:t>
      </w:r>
      <w:r w:rsidR="00432FBF">
        <w:rPr>
          <w:rFonts w:ascii="Calibri" w:hAnsi="Calibri" w:cs="Calibri"/>
          <w:sz w:val="22"/>
          <w:szCs w:val="22"/>
        </w:rPr>
        <w:t xml:space="preserve"> </w:t>
      </w:r>
      <w:r w:rsidR="00D738C0" w:rsidRPr="00360C4F">
        <w:rPr>
          <w:rFonts w:ascii="Calibri" w:hAnsi="Calibri" w:cs="Calibri"/>
          <w:sz w:val="22"/>
          <w:szCs w:val="22"/>
        </w:rPr>
        <w:t xml:space="preserve">Atsakingas </w:t>
      </w:r>
      <w:r w:rsidR="00360C4F" w:rsidRPr="00360C4F">
        <w:rPr>
          <w:rFonts w:ascii="Calibri" w:hAnsi="Calibri" w:cs="Calibri"/>
          <w:sz w:val="22"/>
          <w:szCs w:val="22"/>
        </w:rPr>
        <w:t xml:space="preserve">asmuo </w:t>
      </w:r>
      <w:r w:rsidR="00D738C0" w:rsidRPr="00360C4F">
        <w:rPr>
          <w:rFonts w:ascii="Calibri" w:hAnsi="Calibri" w:cs="Calibri"/>
          <w:sz w:val="22"/>
          <w:szCs w:val="22"/>
        </w:rPr>
        <w:t>už sutartį</w:t>
      </w:r>
      <w:r w:rsidR="00432FBF" w:rsidRPr="00360C4F">
        <w:rPr>
          <w:rFonts w:ascii="Calibri" w:hAnsi="Calibri" w:cs="Calibri"/>
          <w:sz w:val="22"/>
          <w:szCs w:val="22"/>
        </w:rPr>
        <w:t xml:space="preserve"> sutarties</w:t>
      </w:r>
      <w:r w:rsidR="00432FBF" w:rsidRPr="00D12520">
        <w:rPr>
          <w:rFonts w:ascii="Calibri" w:hAnsi="Calibri" w:cs="Calibri"/>
          <w:sz w:val="22"/>
          <w:szCs w:val="22"/>
        </w:rPr>
        <w:t xml:space="preserve"> vykdymo metu privalo prižiūrėti, ar tiekėjo tiekiami (-os) gaminiai (prekės) atitinka reikalavimus, nurodytus pirkimo dokumentuose bei tiekėjo pasiūlyme. Gaminių (prekių) priėmimo metu nustačius, kad gaminiai (prekės) neatitinka nustatyto CE </w:t>
      </w:r>
      <w:r w:rsidR="00432FBF" w:rsidRPr="00D12520">
        <w:rPr>
          <w:rFonts w:ascii="Calibri" w:hAnsi="Calibri" w:cs="Calibri"/>
          <w:sz w:val="22"/>
          <w:szCs w:val="22"/>
        </w:rPr>
        <w:lastRenderedPageBreak/>
        <w:t xml:space="preserve">ženklinimo reikalavimo, pirkimo vykdytojas privalo tokių gaminių (prekių) nepriimti ir (ar) grąžinti visą gaminių (prekių) partiją (arba jos dalį) ir (ar) nutraukti sutartį. Grąžinus gaminius (prekes), tiekėjas privalo per </w:t>
      </w:r>
      <w:r w:rsidR="006054DE">
        <w:rPr>
          <w:rFonts w:ascii="Calibri" w:hAnsi="Calibri" w:cs="Calibri"/>
          <w:sz w:val="22"/>
          <w:szCs w:val="22"/>
        </w:rPr>
        <w:t>10</w:t>
      </w:r>
      <w:r w:rsidR="00432FBF" w:rsidRPr="00D12520">
        <w:rPr>
          <w:rFonts w:ascii="Calibri" w:hAnsi="Calibri" w:cs="Calibri"/>
          <w:sz w:val="22"/>
          <w:szCs w:val="22"/>
        </w:rPr>
        <w:t xml:space="preserve"> dienų</w:t>
      </w:r>
      <w:r w:rsidR="00F33F87">
        <w:rPr>
          <w:rFonts w:ascii="Calibri" w:hAnsi="Calibri" w:cs="Calibri"/>
          <w:sz w:val="22"/>
          <w:szCs w:val="22"/>
        </w:rPr>
        <w:t xml:space="preserve"> </w:t>
      </w:r>
      <w:r w:rsidR="00432FBF" w:rsidRPr="00373073">
        <w:rPr>
          <w:rFonts w:ascii="Calibri" w:hAnsi="Calibri" w:cs="Calibri"/>
          <w:sz w:val="22"/>
          <w:szCs w:val="22"/>
        </w:rPr>
        <w:t xml:space="preserve">grąžinti </w:t>
      </w:r>
      <w:r w:rsidR="00F056A6" w:rsidRPr="00373073">
        <w:rPr>
          <w:rFonts w:ascii="Calibri" w:hAnsi="Calibri" w:cs="Calibri"/>
          <w:sz w:val="22"/>
          <w:szCs w:val="22"/>
        </w:rPr>
        <w:t>Atsakingam</w:t>
      </w:r>
      <w:r w:rsidR="00360C4F" w:rsidRPr="00373073">
        <w:rPr>
          <w:rFonts w:ascii="Calibri" w:hAnsi="Calibri" w:cs="Calibri"/>
          <w:sz w:val="22"/>
          <w:szCs w:val="22"/>
        </w:rPr>
        <w:t xml:space="preserve"> asmeniui</w:t>
      </w:r>
      <w:r w:rsidR="00F056A6" w:rsidRPr="00373073">
        <w:rPr>
          <w:rFonts w:ascii="Calibri" w:hAnsi="Calibri" w:cs="Calibri"/>
          <w:sz w:val="22"/>
          <w:szCs w:val="22"/>
        </w:rPr>
        <w:t xml:space="preserve"> už sutartį</w:t>
      </w:r>
      <w:r w:rsidR="00432FBF" w:rsidRPr="00D12520">
        <w:rPr>
          <w:rFonts w:ascii="Calibri" w:hAnsi="Calibri" w:cs="Calibri"/>
          <w:sz w:val="22"/>
          <w:szCs w:val="22"/>
        </w:rPr>
        <w:t xml:space="preserve"> pastarojo jau sumokėtą gaminių (prekių) kainą. Grąžintus (-as) gaminius (prekes) tiekėjas pasiima savo jėgomis ir lėšomis.</w:t>
      </w:r>
    </w:p>
    <w:p w14:paraId="5C52EA32" w14:textId="77777777" w:rsidR="00C074B9" w:rsidRPr="00F01639" w:rsidRDefault="00C074B9" w:rsidP="00227045">
      <w:pPr>
        <w:jc w:val="both"/>
        <w:rPr>
          <w:rFonts w:ascii="Calibri" w:hAnsi="Calibri" w:cs="Calibri"/>
          <w:bCs/>
          <w:sz w:val="22"/>
          <w:szCs w:val="22"/>
        </w:rPr>
      </w:pPr>
    </w:p>
    <w:sectPr w:rsidR="00C074B9" w:rsidRPr="00F01639" w:rsidSect="00097F91">
      <w:headerReference w:type="default" r:id="rId13"/>
      <w:pgSz w:w="11906" w:h="16838"/>
      <w:pgMar w:top="1021" w:right="567" w:bottom="1021" w:left="1701"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CDAD" w14:textId="77777777" w:rsidR="00022266" w:rsidRDefault="00022266" w:rsidP="0018699E">
      <w:r>
        <w:separator/>
      </w:r>
    </w:p>
  </w:endnote>
  <w:endnote w:type="continuationSeparator" w:id="0">
    <w:p w14:paraId="16E6DDDA" w14:textId="77777777" w:rsidR="00022266" w:rsidRDefault="00022266" w:rsidP="0018699E">
      <w:r>
        <w:continuationSeparator/>
      </w:r>
    </w:p>
  </w:endnote>
  <w:endnote w:type="continuationNotice" w:id="1">
    <w:p w14:paraId="099739E8" w14:textId="77777777" w:rsidR="00022266" w:rsidRDefault="00022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7C9D9" w14:textId="77777777" w:rsidR="00022266" w:rsidRDefault="00022266" w:rsidP="0018699E">
      <w:r>
        <w:separator/>
      </w:r>
    </w:p>
  </w:footnote>
  <w:footnote w:type="continuationSeparator" w:id="0">
    <w:p w14:paraId="63445844" w14:textId="77777777" w:rsidR="00022266" w:rsidRDefault="00022266" w:rsidP="0018699E">
      <w:r>
        <w:continuationSeparator/>
      </w:r>
    </w:p>
  </w:footnote>
  <w:footnote w:type="continuationNotice" w:id="1">
    <w:p w14:paraId="6B7801D9" w14:textId="77777777" w:rsidR="00022266" w:rsidRDefault="000222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5273"/>
      <w:docPartObj>
        <w:docPartGallery w:val="Page Numbers (Top of Page)"/>
        <w:docPartUnique/>
      </w:docPartObj>
    </w:sdtPr>
    <w:sdtEndPr/>
    <w:sdtContent>
      <w:p w14:paraId="619EA124" w14:textId="45542905" w:rsidR="003A6668" w:rsidRDefault="003A6668" w:rsidP="00097F9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8F6BE9"/>
    <w:multiLevelType w:val="hybridMultilevel"/>
    <w:tmpl w:val="3F5642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4253FD1"/>
    <w:multiLevelType w:val="hybridMultilevel"/>
    <w:tmpl w:val="78C827D8"/>
    <w:lvl w:ilvl="0" w:tplc="0427000F">
      <w:start w:val="1"/>
      <w:numFmt w:val="decimal"/>
      <w:lvlText w:val="%1."/>
      <w:lvlJc w:val="left"/>
      <w:pPr>
        <w:ind w:left="502" w:hanging="360"/>
      </w:p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3" w15:restartNumberingAfterBreak="0">
    <w:nsid w:val="4C01058D"/>
    <w:multiLevelType w:val="hybridMultilevel"/>
    <w:tmpl w:val="51F8F4A2"/>
    <w:lvl w:ilvl="0" w:tplc="1D8CCDFA">
      <w:start w:val="27"/>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DF3DD7"/>
    <w:multiLevelType w:val="multilevel"/>
    <w:tmpl w:val="2DFA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6A26B2"/>
    <w:multiLevelType w:val="multilevel"/>
    <w:tmpl w:val="74A8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7" w15:restartNumberingAfterBreak="0">
    <w:nsid w:val="7DBF6286"/>
    <w:multiLevelType w:val="multilevel"/>
    <w:tmpl w:val="EDD2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6629773">
    <w:abstractNumId w:val="0"/>
  </w:num>
  <w:num w:numId="2" w16cid:durableId="1644042248">
    <w:abstractNumId w:val="6"/>
  </w:num>
  <w:num w:numId="3" w16cid:durableId="1965622097">
    <w:abstractNumId w:val="2"/>
  </w:num>
  <w:num w:numId="4" w16cid:durableId="1649901021">
    <w:abstractNumId w:val="1"/>
  </w:num>
  <w:num w:numId="5" w16cid:durableId="1584139967">
    <w:abstractNumId w:val="3"/>
  </w:num>
  <w:num w:numId="6" w16cid:durableId="1276400597">
    <w:abstractNumId w:val="7"/>
  </w:num>
  <w:num w:numId="7" w16cid:durableId="2043091558">
    <w:abstractNumId w:val="4"/>
  </w:num>
  <w:num w:numId="8" w16cid:durableId="2057387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3E"/>
    <w:rsid w:val="000120A5"/>
    <w:rsid w:val="00022266"/>
    <w:rsid w:val="0004026B"/>
    <w:rsid w:val="00042381"/>
    <w:rsid w:val="00056A91"/>
    <w:rsid w:val="00072CE5"/>
    <w:rsid w:val="00075A01"/>
    <w:rsid w:val="00077CCC"/>
    <w:rsid w:val="00081E1A"/>
    <w:rsid w:val="000821D9"/>
    <w:rsid w:val="000822C8"/>
    <w:rsid w:val="00095772"/>
    <w:rsid w:val="00097BAD"/>
    <w:rsid w:val="00097F91"/>
    <w:rsid w:val="000A0F54"/>
    <w:rsid w:val="000A1134"/>
    <w:rsid w:val="000A303F"/>
    <w:rsid w:val="000A5137"/>
    <w:rsid w:val="000A5B0B"/>
    <w:rsid w:val="000B3419"/>
    <w:rsid w:val="000B6598"/>
    <w:rsid w:val="000B7808"/>
    <w:rsid w:val="000C20F4"/>
    <w:rsid w:val="000C75CD"/>
    <w:rsid w:val="000D1E81"/>
    <w:rsid w:val="000D3818"/>
    <w:rsid w:val="000D4FED"/>
    <w:rsid w:val="000D5F3E"/>
    <w:rsid w:val="000E6647"/>
    <w:rsid w:val="000E7747"/>
    <w:rsid w:val="001041F9"/>
    <w:rsid w:val="00122DC0"/>
    <w:rsid w:val="00124800"/>
    <w:rsid w:val="00135EBA"/>
    <w:rsid w:val="00136E01"/>
    <w:rsid w:val="00140A59"/>
    <w:rsid w:val="0015063D"/>
    <w:rsid w:val="0015140A"/>
    <w:rsid w:val="00153625"/>
    <w:rsid w:val="00157CAE"/>
    <w:rsid w:val="001711DD"/>
    <w:rsid w:val="0018699E"/>
    <w:rsid w:val="001921FB"/>
    <w:rsid w:val="0019520C"/>
    <w:rsid w:val="001A1AD9"/>
    <w:rsid w:val="001A2DB0"/>
    <w:rsid w:val="001B27D9"/>
    <w:rsid w:val="001B5EB6"/>
    <w:rsid w:val="001B6401"/>
    <w:rsid w:val="001C490B"/>
    <w:rsid w:val="001C5621"/>
    <w:rsid w:val="001C7FF0"/>
    <w:rsid w:val="001D01AC"/>
    <w:rsid w:val="001D23E1"/>
    <w:rsid w:val="001D2D0D"/>
    <w:rsid w:val="001D378C"/>
    <w:rsid w:val="001E0F96"/>
    <w:rsid w:val="001E4E5A"/>
    <w:rsid w:val="001E77B3"/>
    <w:rsid w:val="001E7C08"/>
    <w:rsid w:val="001F407E"/>
    <w:rsid w:val="001F57C9"/>
    <w:rsid w:val="00200303"/>
    <w:rsid w:val="00201765"/>
    <w:rsid w:val="0020549F"/>
    <w:rsid w:val="00207B35"/>
    <w:rsid w:val="00211793"/>
    <w:rsid w:val="00211B99"/>
    <w:rsid w:val="00227045"/>
    <w:rsid w:val="002313E9"/>
    <w:rsid w:val="0023156A"/>
    <w:rsid w:val="00233C75"/>
    <w:rsid w:val="002441E4"/>
    <w:rsid w:val="0024698C"/>
    <w:rsid w:val="00246C4C"/>
    <w:rsid w:val="00252919"/>
    <w:rsid w:val="00262066"/>
    <w:rsid w:val="0026210A"/>
    <w:rsid w:val="00276508"/>
    <w:rsid w:val="00276A80"/>
    <w:rsid w:val="00281FEA"/>
    <w:rsid w:val="002914B3"/>
    <w:rsid w:val="002A0998"/>
    <w:rsid w:val="002A5C72"/>
    <w:rsid w:val="002A662C"/>
    <w:rsid w:val="002B1AF0"/>
    <w:rsid w:val="002B6602"/>
    <w:rsid w:val="002C740C"/>
    <w:rsid w:val="002D0EA8"/>
    <w:rsid w:val="002D1DC4"/>
    <w:rsid w:val="002E10C2"/>
    <w:rsid w:val="002E1AB2"/>
    <w:rsid w:val="002E1CE3"/>
    <w:rsid w:val="002F4886"/>
    <w:rsid w:val="002F6747"/>
    <w:rsid w:val="00301F1D"/>
    <w:rsid w:val="00306EA3"/>
    <w:rsid w:val="003126F1"/>
    <w:rsid w:val="0031511D"/>
    <w:rsid w:val="00324DFD"/>
    <w:rsid w:val="0033058D"/>
    <w:rsid w:val="00351C56"/>
    <w:rsid w:val="00355BE7"/>
    <w:rsid w:val="00356B84"/>
    <w:rsid w:val="00360C4F"/>
    <w:rsid w:val="00361F3E"/>
    <w:rsid w:val="003705EF"/>
    <w:rsid w:val="00373073"/>
    <w:rsid w:val="00374CF3"/>
    <w:rsid w:val="003773CA"/>
    <w:rsid w:val="00381A0C"/>
    <w:rsid w:val="00385621"/>
    <w:rsid w:val="003A0E1A"/>
    <w:rsid w:val="003A6668"/>
    <w:rsid w:val="003B34E0"/>
    <w:rsid w:val="003C4695"/>
    <w:rsid w:val="003C4A45"/>
    <w:rsid w:val="003C6236"/>
    <w:rsid w:val="003D49E4"/>
    <w:rsid w:val="003D5DCD"/>
    <w:rsid w:val="003D631F"/>
    <w:rsid w:val="003D759A"/>
    <w:rsid w:val="003F11A3"/>
    <w:rsid w:val="00407652"/>
    <w:rsid w:val="004108F2"/>
    <w:rsid w:val="0042076C"/>
    <w:rsid w:val="00423AD5"/>
    <w:rsid w:val="00432408"/>
    <w:rsid w:val="00432FBF"/>
    <w:rsid w:val="00435F8A"/>
    <w:rsid w:val="0045209E"/>
    <w:rsid w:val="00454DC5"/>
    <w:rsid w:val="0046014E"/>
    <w:rsid w:val="00465482"/>
    <w:rsid w:val="00467D57"/>
    <w:rsid w:val="00470367"/>
    <w:rsid w:val="004717A6"/>
    <w:rsid w:val="00472CD8"/>
    <w:rsid w:val="0047358E"/>
    <w:rsid w:val="00491A4B"/>
    <w:rsid w:val="004948F5"/>
    <w:rsid w:val="004A21CB"/>
    <w:rsid w:val="004A3BEB"/>
    <w:rsid w:val="004A541F"/>
    <w:rsid w:val="004B4651"/>
    <w:rsid w:val="004B730F"/>
    <w:rsid w:val="004C01E3"/>
    <w:rsid w:val="004C30AA"/>
    <w:rsid w:val="004C3D3C"/>
    <w:rsid w:val="004D3E9C"/>
    <w:rsid w:val="004E5AD9"/>
    <w:rsid w:val="00502CBC"/>
    <w:rsid w:val="0050361E"/>
    <w:rsid w:val="0051205E"/>
    <w:rsid w:val="00512483"/>
    <w:rsid w:val="00516209"/>
    <w:rsid w:val="00520F39"/>
    <w:rsid w:val="00533D54"/>
    <w:rsid w:val="00534160"/>
    <w:rsid w:val="00536E34"/>
    <w:rsid w:val="00537A93"/>
    <w:rsid w:val="0054617B"/>
    <w:rsid w:val="00550D6B"/>
    <w:rsid w:val="00560054"/>
    <w:rsid w:val="005627A4"/>
    <w:rsid w:val="00562DC0"/>
    <w:rsid w:val="005631D1"/>
    <w:rsid w:val="005635C5"/>
    <w:rsid w:val="005666A1"/>
    <w:rsid w:val="00566A64"/>
    <w:rsid w:val="00566FC8"/>
    <w:rsid w:val="00572D9D"/>
    <w:rsid w:val="00576382"/>
    <w:rsid w:val="005765FD"/>
    <w:rsid w:val="00582C8E"/>
    <w:rsid w:val="0059364A"/>
    <w:rsid w:val="005A67F0"/>
    <w:rsid w:val="005A6AA7"/>
    <w:rsid w:val="005A72F2"/>
    <w:rsid w:val="005B450C"/>
    <w:rsid w:val="005C37D5"/>
    <w:rsid w:val="005C6D3F"/>
    <w:rsid w:val="005E12A3"/>
    <w:rsid w:val="005E2899"/>
    <w:rsid w:val="005E63C0"/>
    <w:rsid w:val="005F0D58"/>
    <w:rsid w:val="005F1A60"/>
    <w:rsid w:val="005F581E"/>
    <w:rsid w:val="006054DE"/>
    <w:rsid w:val="0060795C"/>
    <w:rsid w:val="00610AF1"/>
    <w:rsid w:val="00614372"/>
    <w:rsid w:val="0061452C"/>
    <w:rsid w:val="006350FB"/>
    <w:rsid w:val="00635FB9"/>
    <w:rsid w:val="00637B62"/>
    <w:rsid w:val="006410C1"/>
    <w:rsid w:val="006412A9"/>
    <w:rsid w:val="00643961"/>
    <w:rsid w:val="00647A02"/>
    <w:rsid w:val="00655B44"/>
    <w:rsid w:val="00663A8E"/>
    <w:rsid w:val="006659DD"/>
    <w:rsid w:val="00666330"/>
    <w:rsid w:val="0066784F"/>
    <w:rsid w:val="006758FC"/>
    <w:rsid w:val="006819E9"/>
    <w:rsid w:val="006903E0"/>
    <w:rsid w:val="00693F63"/>
    <w:rsid w:val="00695D3D"/>
    <w:rsid w:val="0069653F"/>
    <w:rsid w:val="006A07C4"/>
    <w:rsid w:val="006B4253"/>
    <w:rsid w:val="006C0EB5"/>
    <w:rsid w:val="006C4347"/>
    <w:rsid w:val="006C7BEE"/>
    <w:rsid w:val="006D5CB5"/>
    <w:rsid w:val="006D722F"/>
    <w:rsid w:val="006F13A6"/>
    <w:rsid w:val="006F4D1A"/>
    <w:rsid w:val="006F67B4"/>
    <w:rsid w:val="0070531A"/>
    <w:rsid w:val="00707356"/>
    <w:rsid w:val="00714E8D"/>
    <w:rsid w:val="0072294F"/>
    <w:rsid w:val="00722E65"/>
    <w:rsid w:val="007420C0"/>
    <w:rsid w:val="00752661"/>
    <w:rsid w:val="007575EF"/>
    <w:rsid w:val="00757B14"/>
    <w:rsid w:val="00761C6A"/>
    <w:rsid w:val="00761D2B"/>
    <w:rsid w:val="00763B80"/>
    <w:rsid w:val="00773978"/>
    <w:rsid w:val="00793C84"/>
    <w:rsid w:val="00796E1B"/>
    <w:rsid w:val="007B495D"/>
    <w:rsid w:val="007C65FF"/>
    <w:rsid w:val="007C7BDB"/>
    <w:rsid w:val="007D1F82"/>
    <w:rsid w:val="007E4160"/>
    <w:rsid w:val="007F2FD3"/>
    <w:rsid w:val="007F33EF"/>
    <w:rsid w:val="007F45FF"/>
    <w:rsid w:val="00802E6F"/>
    <w:rsid w:val="008038AC"/>
    <w:rsid w:val="00806D67"/>
    <w:rsid w:val="00811044"/>
    <w:rsid w:val="00812DD4"/>
    <w:rsid w:val="0082224A"/>
    <w:rsid w:val="00844F18"/>
    <w:rsid w:val="00851D2D"/>
    <w:rsid w:val="00875AC6"/>
    <w:rsid w:val="0087754D"/>
    <w:rsid w:val="00881925"/>
    <w:rsid w:val="00884783"/>
    <w:rsid w:val="00891400"/>
    <w:rsid w:val="008937AD"/>
    <w:rsid w:val="0089418D"/>
    <w:rsid w:val="00896861"/>
    <w:rsid w:val="008978E9"/>
    <w:rsid w:val="008A1280"/>
    <w:rsid w:val="008A16FD"/>
    <w:rsid w:val="008A275B"/>
    <w:rsid w:val="008A3296"/>
    <w:rsid w:val="008A3ADF"/>
    <w:rsid w:val="008A4156"/>
    <w:rsid w:val="008B134A"/>
    <w:rsid w:val="008B5607"/>
    <w:rsid w:val="008C108C"/>
    <w:rsid w:val="008C2BD6"/>
    <w:rsid w:val="008C333B"/>
    <w:rsid w:val="008C39F2"/>
    <w:rsid w:val="008C49CD"/>
    <w:rsid w:val="008C4BDF"/>
    <w:rsid w:val="008D0BA1"/>
    <w:rsid w:val="008D0D5F"/>
    <w:rsid w:val="008D2AE1"/>
    <w:rsid w:val="008D347D"/>
    <w:rsid w:val="008E1078"/>
    <w:rsid w:val="008E2E4C"/>
    <w:rsid w:val="008F6974"/>
    <w:rsid w:val="008F7B60"/>
    <w:rsid w:val="009016BF"/>
    <w:rsid w:val="00903A2C"/>
    <w:rsid w:val="009116B2"/>
    <w:rsid w:val="0091294A"/>
    <w:rsid w:val="00915EA7"/>
    <w:rsid w:val="009203C5"/>
    <w:rsid w:val="00933421"/>
    <w:rsid w:val="00937797"/>
    <w:rsid w:val="0095728D"/>
    <w:rsid w:val="00963A6F"/>
    <w:rsid w:val="00965FC0"/>
    <w:rsid w:val="009660CA"/>
    <w:rsid w:val="00983823"/>
    <w:rsid w:val="009877DA"/>
    <w:rsid w:val="00994623"/>
    <w:rsid w:val="009956A1"/>
    <w:rsid w:val="009B1DCC"/>
    <w:rsid w:val="009B419A"/>
    <w:rsid w:val="009B446A"/>
    <w:rsid w:val="009B6BA9"/>
    <w:rsid w:val="009C16A4"/>
    <w:rsid w:val="009C75DD"/>
    <w:rsid w:val="009F01A4"/>
    <w:rsid w:val="009F37C9"/>
    <w:rsid w:val="009F6509"/>
    <w:rsid w:val="009F79F8"/>
    <w:rsid w:val="00A00F0E"/>
    <w:rsid w:val="00A02689"/>
    <w:rsid w:val="00A07A20"/>
    <w:rsid w:val="00A12F93"/>
    <w:rsid w:val="00A15448"/>
    <w:rsid w:val="00A16ECA"/>
    <w:rsid w:val="00A17266"/>
    <w:rsid w:val="00A3003C"/>
    <w:rsid w:val="00A36D9C"/>
    <w:rsid w:val="00A40566"/>
    <w:rsid w:val="00A50D55"/>
    <w:rsid w:val="00A5221A"/>
    <w:rsid w:val="00A60EB5"/>
    <w:rsid w:val="00A90743"/>
    <w:rsid w:val="00A93E15"/>
    <w:rsid w:val="00AB581E"/>
    <w:rsid w:val="00AB64C9"/>
    <w:rsid w:val="00AB7087"/>
    <w:rsid w:val="00AC165D"/>
    <w:rsid w:val="00AC2599"/>
    <w:rsid w:val="00AC5FB5"/>
    <w:rsid w:val="00AC7E46"/>
    <w:rsid w:val="00AD2BF5"/>
    <w:rsid w:val="00AD2C7D"/>
    <w:rsid w:val="00AE1453"/>
    <w:rsid w:val="00AE4C70"/>
    <w:rsid w:val="00AF21E5"/>
    <w:rsid w:val="00AF5DEB"/>
    <w:rsid w:val="00AF6A4B"/>
    <w:rsid w:val="00B01BC9"/>
    <w:rsid w:val="00B032CF"/>
    <w:rsid w:val="00B03A71"/>
    <w:rsid w:val="00B059EC"/>
    <w:rsid w:val="00B0704F"/>
    <w:rsid w:val="00B11CB6"/>
    <w:rsid w:val="00B14AED"/>
    <w:rsid w:val="00B17309"/>
    <w:rsid w:val="00B21710"/>
    <w:rsid w:val="00B22F0A"/>
    <w:rsid w:val="00B25C59"/>
    <w:rsid w:val="00B30569"/>
    <w:rsid w:val="00B45A49"/>
    <w:rsid w:val="00B540B0"/>
    <w:rsid w:val="00B65985"/>
    <w:rsid w:val="00B71264"/>
    <w:rsid w:val="00B7354A"/>
    <w:rsid w:val="00B74225"/>
    <w:rsid w:val="00B83AB4"/>
    <w:rsid w:val="00B92C70"/>
    <w:rsid w:val="00B93EE4"/>
    <w:rsid w:val="00BB6C0E"/>
    <w:rsid w:val="00C074B9"/>
    <w:rsid w:val="00C121DE"/>
    <w:rsid w:val="00C12809"/>
    <w:rsid w:val="00C16922"/>
    <w:rsid w:val="00C23F54"/>
    <w:rsid w:val="00C240F3"/>
    <w:rsid w:val="00C2769E"/>
    <w:rsid w:val="00C3212B"/>
    <w:rsid w:val="00C401F9"/>
    <w:rsid w:val="00C4055B"/>
    <w:rsid w:val="00C61CC2"/>
    <w:rsid w:val="00C61DA9"/>
    <w:rsid w:val="00C61FEC"/>
    <w:rsid w:val="00C66BA0"/>
    <w:rsid w:val="00C7126D"/>
    <w:rsid w:val="00C74D3B"/>
    <w:rsid w:val="00C805EE"/>
    <w:rsid w:val="00C81B29"/>
    <w:rsid w:val="00C81E39"/>
    <w:rsid w:val="00CA1FE6"/>
    <w:rsid w:val="00CC15B2"/>
    <w:rsid w:val="00CC3699"/>
    <w:rsid w:val="00CD4D45"/>
    <w:rsid w:val="00CE161F"/>
    <w:rsid w:val="00CE6CBD"/>
    <w:rsid w:val="00CE7E2C"/>
    <w:rsid w:val="00CF062F"/>
    <w:rsid w:val="00CF16AC"/>
    <w:rsid w:val="00D01E5F"/>
    <w:rsid w:val="00D04DCD"/>
    <w:rsid w:val="00D10C5C"/>
    <w:rsid w:val="00D10EFE"/>
    <w:rsid w:val="00D137A5"/>
    <w:rsid w:val="00D170ED"/>
    <w:rsid w:val="00D1752A"/>
    <w:rsid w:val="00D31C21"/>
    <w:rsid w:val="00D32E34"/>
    <w:rsid w:val="00D367A5"/>
    <w:rsid w:val="00D406A5"/>
    <w:rsid w:val="00D449AB"/>
    <w:rsid w:val="00D47B2C"/>
    <w:rsid w:val="00D54C29"/>
    <w:rsid w:val="00D56B3A"/>
    <w:rsid w:val="00D60AF7"/>
    <w:rsid w:val="00D6324A"/>
    <w:rsid w:val="00D66F24"/>
    <w:rsid w:val="00D738C0"/>
    <w:rsid w:val="00D74F82"/>
    <w:rsid w:val="00D8165C"/>
    <w:rsid w:val="00D8244B"/>
    <w:rsid w:val="00D97682"/>
    <w:rsid w:val="00DB011F"/>
    <w:rsid w:val="00DB59FE"/>
    <w:rsid w:val="00DC0815"/>
    <w:rsid w:val="00DC15AE"/>
    <w:rsid w:val="00DC275D"/>
    <w:rsid w:val="00DC4AB5"/>
    <w:rsid w:val="00DC61F6"/>
    <w:rsid w:val="00DD21ED"/>
    <w:rsid w:val="00DD6F6E"/>
    <w:rsid w:val="00DE062D"/>
    <w:rsid w:val="00DE63B7"/>
    <w:rsid w:val="00DE6D0D"/>
    <w:rsid w:val="00DE6F3A"/>
    <w:rsid w:val="00DF42B5"/>
    <w:rsid w:val="00E05F18"/>
    <w:rsid w:val="00E06C44"/>
    <w:rsid w:val="00E06FA2"/>
    <w:rsid w:val="00E17228"/>
    <w:rsid w:val="00E24FC3"/>
    <w:rsid w:val="00E34A11"/>
    <w:rsid w:val="00E37A98"/>
    <w:rsid w:val="00E40A11"/>
    <w:rsid w:val="00E44F2D"/>
    <w:rsid w:val="00E4694C"/>
    <w:rsid w:val="00E531BF"/>
    <w:rsid w:val="00E53416"/>
    <w:rsid w:val="00E57484"/>
    <w:rsid w:val="00E57B40"/>
    <w:rsid w:val="00E64A4F"/>
    <w:rsid w:val="00E64ADD"/>
    <w:rsid w:val="00E72CC7"/>
    <w:rsid w:val="00E76C76"/>
    <w:rsid w:val="00EB05E5"/>
    <w:rsid w:val="00EC2800"/>
    <w:rsid w:val="00EC3CDA"/>
    <w:rsid w:val="00ED2DDB"/>
    <w:rsid w:val="00ED7972"/>
    <w:rsid w:val="00EE2A1B"/>
    <w:rsid w:val="00EE4328"/>
    <w:rsid w:val="00EF12A6"/>
    <w:rsid w:val="00F0072D"/>
    <w:rsid w:val="00F01639"/>
    <w:rsid w:val="00F03197"/>
    <w:rsid w:val="00F056A6"/>
    <w:rsid w:val="00F07A29"/>
    <w:rsid w:val="00F12C00"/>
    <w:rsid w:val="00F163E3"/>
    <w:rsid w:val="00F27DCC"/>
    <w:rsid w:val="00F30832"/>
    <w:rsid w:val="00F327C5"/>
    <w:rsid w:val="00F33F87"/>
    <w:rsid w:val="00F34030"/>
    <w:rsid w:val="00F41184"/>
    <w:rsid w:val="00F52143"/>
    <w:rsid w:val="00F54748"/>
    <w:rsid w:val="00F565C2"/>
    <w:rsid w:val="00F60F89"/>
    <w:rsid w:val="00F62D11"/>
    <w:rsid w:val="00F71FB0"/>
    <w:rsid w:val="00F7444A"/>
    <w:rsid w:val="00F75317"/>
    <w:rsid w:val="00F7552A"/>
    <w:rsid w:val="00F76A03"/>
    <w:rsid w:val="00F83B94"/>
    <w:rsid w:val="00F85832"/>
    <w:rsid w:val="00F94504"/>
    <w:rsid w:val="00F95ABF"/>
    <w:rsid w:val="00FB08C8"/>
    <w:rsid w:val="00FB0F68"/>
    <w:rsid w:val="00FB3AE5"/>
    <w:rsid w:val="00FB4056"/>
    <w:rsid w:val="00FB6E0F"/>
    <w:rsid w:val="00FD0120"/>
    <w:rsid w:val="00FD2371"/>
    <w:rsid w:val="00FD3577"/>
    <w:rsid w:val="00FD7CAA"/>
    <w:rsid w:val="00FE0338"/>
    <w:rsid w:val="00FE3421"/>
    <w:rsid w:val="00FE4F0C"/>
    <w:rsid w:val="00FF77D5"/>
    <w:rsid w:val="5EB67923"/>
    <w:rsid w:val="732F6760"/>
    <w:rsid w:val="7A8BD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88DD"/>
  <w15:docId w15:val="{5EC9D53E-5F6E-4F49-911B-78EFB55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3E3"/>
    <w:pPr>
      <w:spacing w:after="0" w:line="240" w:lineRule="auto"/>
    </w:pPr>
    <w:rPr>
      <w:rFonts w:ascii="Times New Roman" w:eastAsia="Times New Roman" w:hAnsi="Times New Roman" w:cs="Times New Roman"/>
      <w:sz w:val="24"/>
      <w:szCs w:val="24"/>
    </w:rPr>
  </w:style>
  <w:style w:type="paragraph" w:styleId="Antrat1">
    <w:name w:val="heading 1"/>
    <w:aliases w:val="ERP (1.)"/>
    <w:basedOn w:val="prastasis"/>
    <w:next w:val="prastasis"/>
    <w:link w:val="Antrat1Diagrama"/>
    <w:qFormat/>
    <w:rsid w:val="00C074B9"/>
    <w:pPr>
      <w:keepNext/>
      <w:numPr>
        <w:numId w:val="2"/>
      </w:numPr>
      <w:autoSpaceDN w:val="0"/>
      <w:jc w:val="center"/>
      <w:outlineLvl w:val="0"/>
    </w:pPr>
    <w:rPr>
      <w:b/>
      <w:caps/>
      <w:szCs w:val="20"/>
      <w:lang w:eastAsia="lt-LT"/>
    </w:rPr>
  </w:style>
  <w:style w:type="paragraph" w:styleId="Antrat2">
    <w:name w:val="heading 2"/>
    <w:aliases w:val="Title Header2,ERP (1.1.)"/>
    <w:basedOn w:val="prastasis"/>
    <w:next w:val="prastasis"/>
    <w:link w:val="Antrat2Diagrama"/>
    <w:uiPriority w:val="9"/>
    <w:qFormat/>
    <w:rsid w:val="00C074B9"/>
    <w:pPr>
      <w:numPr>
        <w:ilvl w:val="1"/>
        <w:numId w:val="2"/>
      </w:numPr>
      <w:autoSpaceDN w:val="0"/>
      <w:jc w:val="both"/>
      <w:outlineLvl w:val="1"/>
    </w:pPr>
    <w:rPr>
      <w:szCs w:val="20"/>
      <w:lang w:eastAsia="lt-LT"/>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C074B9"/>
    <w:pPr>
      <w:keepNext/>
      <w:numPr>
        <w:ilvl w:val="2"/>
        <w:numId w:val="2"/>
      </w:numPr>
      <w:autoSpaceDN w:val="0"/>
      <w:jc w:val="both"/>
      <w:outlineLvl w:val="2"/>
    </w:pPr>
    <w:rPr>
      <w:szCs w:val="20"/>
      <w:lang w:eastAsia="lt-LT"/>
    </w:rPr>
  </w:style>
  <w:style w:type="paragraph" w:styleId="Antrat5">
    <w:name w:val="heading 5"/>
    <w:aliases w:val="Diagrama"/>
    <w:basedOn w:val="prastasis"/>
    <w:next w:val="prastasis"/>
    <w:link w:val="Antrat5Diagrama"/>
    <w:qFormat/>
    <w:rsid w:val="00C074B9"/>
    <w:pPr>
      <w:keepNext/>
      <w:numPr>
        <w:ilvl w:val="4"/>
        <w:numId w:val="2"/>
      </w:numPr>
      <w:autoSpaceDN w:val="0"/>
      <w:outlineLvl w:val="4"/>
    </w:pPr>
    <w:rPr>
      <w:b/>
      <w:sz w:val="40"/>
      <w:szCs w:val="20"/>
      <w:lang w:eastAsia="lt-LT"/>
    </w:rPr>
  </w:style>
  <w:style w:type="paragraph" w:styleId="Antrat6">
    <w:name w:val="heading 6"/>
    <w:basedOn w:val="prastasis"/>
    <w:next w:val="prastasis"/>
    <w:link w:val="Antrat6Diagrama"/>
    <w:qFormat/>
    <w:rsid w:val="00C074B9"/>
    <w:pPr>
      <w:keepNext/>
      <w:numPr>
        <w:ilvl w:val="5"/>
        <w:numId w:val="2"/>
      </w:numPr>
      <w:autoSpaceDN w:val="0"/>
      <w:outlineLvl w:val="5"/>
    </w:pPr>
    <w:rPr>
      <w:b/>
      <w:sz w:val="36"/>
      <w:szCs w:val="20"/>
      <w:lang w:eastAsia="lt-LT"/>
    </w:rPr>
  </w:style>
  <w:style w:type="paragraph" w:styleId="Antrat7">
    <w:name w:val="heading 7"/>
    <w:basedOn w:val="prastasis"/>
    <w:next w:val="prastasis"/>
    <w:link w:val="Antrat7Diagrama"/>
    <w:qFormat/>
    <w:rsid w:val="00C074B9"/>
    <w:pPr>
      <w:keepNext/>
      <w:numPr>
        <w:ilvl w:val="6"/>
        <w:numId w:val="2"/>
      </w:numPr>
      <w:autoSpaceDN w:val="0"/>
      <w:outlineLvl w:val="6"/>
    </w:pPr>
    <w:rPr>
      <w:sz w:val="48"/>
      <w:szCs w:val="20"/>
      <w:lang w:eastAsia="lt-LT"/>
    </w:rPr>
  </w:style>
  <w:style w:type="paragraph" w:styleId="Antrat8">
    <w:name w:val="heading 8"/>
    <w:basedOn w:val="prastasis"/>
    <w:next w:val="prastasis"/>
    <w:link w:val="Antrat8Diagrama"/>
    <w:qFormat/>
    <w:rsid w:val="00C074B9"/>
    <w:pPr>
      <w:keepNext/>
      <w:numPr>
        <w:ilvl w:val="7"/>
        <w:numId w:val="2"/>
      </w:numPr>
      <w:autoSpaceDN w:val="0"/>
      <w:outlineLvl w:val="7"/>
    </w:pPr>
    <w:rPr>
      <w:b/>
      <w:sz w:val="18"/>
      <w:szCs w:val="20"/>
      <w:lang w:eastAsia="lt-LT"/>
    </w:rPr>
  </w:style>
  <w:style w:type="paragraph" w:styleId="Antrat9">
    <w:name w:val="heading 9"/>
    <w:basedOn w:val="prastasis"/>
    <w:next w:val="prastasis"/>
    <w:link w:val="Antrat9Diagrama"/>
    <w:qFormat/>
    <w:rsid w:val="00C074B9"/>
    <w:pPr>
      <w:keepNext/>
      <w:numPr>
        <w:ilvl w:val="8"/>
        <w:numId w:val="2"/>
      </w:numPr>
      <w:autoSpaceDN w:val="0"/>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3E3"/>
    <w:pPr>
      <w:ind w:left="720"/>
      <w:contextualSpacing/>
    </w:pPr>
  </w:style>
  <w:style w:type="paragraph" w:styleId="Debesliotekstas">
    <w:name w:val="Balloon Text"/>
    <w:basedOn w:val="prastasis"/>
    <w:link w:val="DebesliotekstasDiagrama"/>
    <w:uiPriority w:val="99"/>
    <w:semiHidden/>
    <w:unhideWhenUsed/>
    <w:rsid w:val="00BB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C0E"/>
    <w:rPr>
      <w:rFonts w:ascii="Segoe UI" w:eastAsia="Times New Roman" w:hAnsi="Segoe UI" w:cs="Segoe UI"/>
      <w:sz w:val="18"/>
      <w:szCs w:val="18"/>
    </w:rPr>
  </w:style>
  <w:style w:type="paragraph" w:styleId="Antrats">
    <w:name w:val="header"/>
    <w:basedOn w:val="prastasis"/>
    <w:link w:val="AntratsDiagrama"/>
    <w:uiPriority w:val="99"/>
    <w:unhideWhenUsed/>
    <w:rsid w:val="0018699E"/>
    <w:pPr>
      <w:tabs>
        <w:tab w:val="center" w:pos="4819"/>
        <w:tab w:val="right" w:pos="9638"/>
      </w:tabs>
    </w:pPr>
  </w:style>
  <w:style w:type="character" w:customStyle="1" w:styleId="AntratsDiagrama">
    <w:name w:val="Antraštės Diagrama"/>
    <w:basedOn w:val="Numatytasispastraiposriftas"/>
    <w:link w:val="Antrats"/>
    <w:uiPriority w:val="99"/>
    <w:rsid w:val="0018699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8699E"/>
    <w:pPr>
      <w:tabs>
        <w:tab w:val="center" w:pos="4819"/>
        <w:tab w:val="right" w:pos="9638"/>
      </w:tabs>
    </w:pPr>
  </w:style>
  <w:style w:type="character" w:customStyle="1" w:styleId="PoratDiagrama">
    <w:name w:val="Poraštė Diagrama"/>
    <w:basedOn w:val="Numatytasispastraiposriftas"/>
    <w:link w:val="Porat"/>
    <w:uiPriority w:val="99"/>
    <w:rsid w:val="0018699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E7747"/>
    <w:rPr>
      <w:color w:val="0563C1" w:themeColor="hyperlink"/>
      <w:u w:val="single"/>
    </w:rPr>
  </w:style>
  <w:style w:type="character" w:customStyle="1" w:styleId="Antrat1Diagrama">
    <w:name w:val="Antraštė 1 Diagrama"/>
    <w:aliases w:val="ERP (1.) Diagrama"/>
    <w:basedOn w:val="Numatytasispastraiposriftas"/>
    <w:link w:val="Antrat1"/>
    <w:rsid w:val="00C074B9"/>
    <w:rPr>
      <w:rFonts w:ascii="Times New Roman" w:eastAsia="Times New Roman" w:hAnsi="Times New Roman" w:cs="Times New Roman"/>
      <w:b/>
      <w:caps/>
      <w:sz w:val="24"/>
      <w:szCs w:val="20"/>
      <w:lang w:eastAsia="lt-LT"/>
    </w:rPr>
  </w:style>
  <w:style w:type="character" w:customStyle="1" w:styleId="Antrat2Diagrama">
    <w:name w:val="Antraštė 2 Diagrama"/>
    <w:aliases w:val="Title Header2 Diagrama,ERP (1.1.) Diagrama"/>
    <w:basedOn w:val="Numatytasispastraiposriftas"/>
    <w:link w:val="Antrat2"/>
    <w:uiPriority w:val="9"/>
    <w:rsid w:val="00C074B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C074B9"/>
    <w:rPr>
      <w:rFonts w:ascii="Times New Roman" w:eastAsia="Times New Roman" w:hAnsi="Times New Roman" w:cs="Times New Roman"/>
      <w:sz w:val="24"/>
      <w:szCs w:val="20"/>
      <w:lang w:eastAsia="lt-LT"/>
    </w:rPr>
  </w:style>
  <w:style w:type="character" w:customStyle="1" w:styleId="Antrat5Diagrama">
    <w:name w:val="Antraštė 5 Diagrama"/>
    <w:aliases w:val="Diagrama Diagrama"/>
    <w:basedOn w:val="Numatytasispastraiposriftas"/>
    <w:link w:val="Antrat5"/>
    <w:rsid w:val="00C074B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074B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074B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074B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074B9"/>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3126F1"/>
    <w:rPr>
      <w:color w:val="605E5C"/>
      <w:shd w:val="clear" w:color="auto" w:fill="E1DFDD"/>
    </w:rPr>
  </w:style>
  <w:style w:type="character" w:styleId="Komentaronuoroda">
    <w:name w:val="annotation reference"/>
    <w:basedOn w:val="Numatytasispastraiposriftas"/>
    <w:uiPriority w:val="99"/>
    <w:semiHidden/>
    <w:unhideWhenUsed/>
    <w:rsid w:val="004D3E9C"/>
    <w:rPr>
      <w:sz w:val="16"/>
      <w:szCs w:val="16"/>
    </w:rPr>
  </w:style>
  <w:style w:type="paragraph" w:styleId="Komentarotekstas">
    <w:name w:val="annotation text"/>
    <w:basedOn w:val="prastasis"/>
    <w:link w:val="KomentarotekstasDiagrama"/>
    <w:uiPriority w:val="99"/>
    <w:unhideWhenUsed/>
    <w:rsid w:val="004D3E9C"/>
    <w:rPr>
      <w:sz w:val="20"/>
      <w:szCs w:val="20"/>
    </w:rPr>
  </w:style>
  <w:style w:type="character" w:customStyle="1" w:styleId="KomentarotekstasDiagrama">
    <w:name w:val="Komentaro tekstas Diagrama"/>
    <w:basedOn w:val="Numatytasispastraiposriftas"/>
    <w:link w:val="Komentarotekstas"/>
    <w:uiPriority w:val="99"/>
    <w:rsid w:val="004D3E9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D3E9C"/>
    <w:rPr>
      <w:b/>
      <w:bCs/>
    </w:rPr>
  </w:style>
  <w:style w:type="character" w:customStyle="1" w:styleId="KomentarotemaDiagrama">
    <w:name w:val="Komentaro tema Diagrama"/>
    <w:basedOn w:val="KomentarotekstasDiagrama"/>
    <w:link w:val="Komentarotema"/>
    <w:uiPriority w:val="99"/>
    <w:semiHidden/>
    <w:rsid w:val="004D3E9C"/>
    <w:rPr>
      <w:rFonts w:ascii="Times New Roman" w:eastAsia="Times New Roman" w:hAnsi="Times New Roman" w:cs="Times New Roman"/>
      <w:b/>
      <w:bCs/>
      <w:sz w:val="20"/>
      <w:szCs w:val="20"/>
    </w:rPr>
  </w:style>
  <w:style w:type="paragraph" w:styleId="prastasiniatinklio">
    <w:name w:val="Normal (Web)"/>
    <w:basedOn w:val="prastasis"/>
    <w:uiPriority w:val="99"/>
    <w:semiHidden/>
    <w:unhideWhenUsed/>
    <w:rsid w:val="00D01E5F"/>
  </w:style>
  <w:style w:type="paragraph" w:styleId="Pataisymai">
    <w:name w:val="Revision"/>
    <w:hidden/>
    <w:uiPriority w:val="99"/>
    <w:semiHidden/>
    <w:rsid w:val="004A21C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409861">
      <w:bodyDiv w:val="1"/>
      <w:marLeft w:val="0"/>
      <w:marRight w:val="0"/>
      <w:marTop w:val="0"/>
      <w:marBottom w:val="0"/>
      <w:divBdr>
        <w:top w:val="none" w:sz="0" w:space="0" w:color="auto"/>
        <w:left w:val="none" w:sz="0" w:space="0" w:color="auto"/>
        <w:bottom w:val="none" w:sz="0" w:space="0" w:color="auto"/>
        <w:right w:val="none" w:sz="0" w:space="0" w:color="auto"/>
      </w:divBdr>
    </w:div>
    <w:div w:id="1576892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eat.n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garas.Mastebrockis@tu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1252B6509FE3B42A05270B38501462E" ma:contentTypeVersion="10" ma:contentTypeDescription="Kurkite naują dokumentą." ma:contentTypeScope="" ma:versionID="f8b69808303ccbdfcd9f08d140afe1b0">
  <xsd:schema xmlns:xsd="http://www.w3.org/2001/XMLSchema" xmlns:xs="http://www.w3.org/2001/XMLSchema" xmlns:p="http://schemas.microsoft.com/office/2006/metadata/properties" xmlns:ns2="17cc657f-1201-45b5-a945-9101763ee324" xmlns:ns3="4dfe1313-a68c-4cc0-af86-47183152f7e9" targetNamespace="http://schemas.microsoft.com/office/2006/metadata/properties" ma:root="true" ma:fieldsID="08159ab98a22cbcd5e256df02448c7f8" ns2:_="" ns3:_="">
    <xsd:import namespace="17cc657f-1201-45b5-a945-9101763ee324"/>
    <xsd:import namespace="4dfe1313-a68c-4cc0-af86-47183152f7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c657f-1201-45b5-a945-9101763ee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e1313-a68c-4cc0-af86-47183152f7e9"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af114f80-011a-40d6-bd8f-9722a78fae3d}" ma:internalName="TaxCatchAll" ma:showField="CatchAllData" ma:web="4dfe1313-a68c-4cc0-af86-47183152f7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dfe1313-a68c-4cc0-af86-47183152f7e9" xsi:nil="true"/>
    <lcf76f155ced4ddcb4097134ff3c332f xmlns="17cc657f-1201-45b5-a945-9101763ee3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6E323F-067A-4097-8C6C-62072A296701}">
  <ds:schemaRefs>
    <ds:schemaRef ds:uri="http://schemas.microsoft.com/sharepoint/v3/contenttype/forms"/>
  </ds:schemaRefs>
</ds:datastoreItem>
</file>

<file path=customXml/itemProps2.xml><?xml version="1.0" encoding="utf-8"?>
<ds:datastoreItem xmlns:ds="http://schemas.openxmlformats.org/officeDocument/2006/customXml" ds:itemID="{6AA12523-0DFD-413A-B8CF-69B0E5F3E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c657f-1201-45b5-a945-9101763ee324"/>
    <ds:schemaRef ds:uri="4dfe1313-a68c-4cc0-af86-47183152f7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0F28C4-045A-4502-9187-6F9FF0BB823D}">
  <ds:schemaRefs>
    <ds:schemaRef ds:uri="http://schemas.openxmlformats.org/officeDocument/2006/bibliography"/>
  </ds:schemaRefs>
</ds:datastoreItem>
</file>

<file path=customXml/itemProps4.xml><?xml version="1.0" encoding="utf-8"?>
<ds:datastoreItem xmlns:ds="http://schemas.openxmlformats.org/officeDocument/2006/customXml" ds:itemID="{6009F14E-D347-4736-8F39-F40A43CCBDD2}">
  <ds:schemaRefs>
    <ds:schemaRef ds:uri="http://schemas.microsoft.com/office/2006/metadata/properties"/>
    <ds:schemaRef ds:uri="http://schemas.microsoft.com/office/infopath/2007/PartnerControls"/>
    <ds:schemaRef ds:uri="4dfe1313-a68c-4cc0-af86-47183152f7e9"/>
    <ds:schemaRef ds:uri="17cc657f-1201-45b5-a945-9101763ee324"/>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6187</Words>
  <Characters>3528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MASTEBROCKIS, Edgaras | Turto Bankas</dc:creator>
  <cp:keywords/>
  <dc:description/>
  <cp:lastModifiedBy>VAITKUVIENĖ, Vaida | Turto Bankas</cp:lastModifiedBy>
  <cp:revision>18</cp:revision>
  <dcterms:created xsi:type="dcterms:W3CDTF">2026-07-07T06:42:00Z</dcterms:created>
  <dcterms:modified xsi:type="dcterms:W3CDTF">2026-07-14T04:54:00Z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0x01010091252B6509FE3B42A05270B38501462E</vt:lpwstr>
  </property>
  <property fmtid="{D5CDD505-2E9C-101B-9397-08002B2CF9AE}" pid="3" name="MediaServiceImageTags">
    <vt:lpwstr/>
  </property>
</Properties>
</file>